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BDC" w:rsidRDefault="00710580" w:rsidP="00925A1E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</w:p>
    <w:p w:rsidR="00B01BDC" w:rsidRDefault="00710580">
      <w:pPr>
        <w:widowControl w:val="0"/>
        <w:tabs>
          <w:tab w:val="left" w:pos="90"/>
        </w:tabs>
        <w:autoSpaceDE w:val="0"/>
        <w:autoSpaceDN w:val="0"/>
        <w:adjustRightInd w:val="0"/>
        <w:spacing w:before="216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Na temelju članka 39. Zakona o Proračunu ("Narodne novine" broj 87/08, 136/12 i 15/15) i članka 28. Statuta </w:t>
      </w:r>
    </w:p>
    <w:p w:rsidR="00B01BDC" w:rsidRDefault="007105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Općine Ernestinovo ("Službeni glasnik" Općine Ernestinovo 1/13 i 4/13) Općinsko Vijeće Općine Ernestinovo na 5. </w:t>
      </w:r>
    </w:p>
    <w:p w:rsidR="00B01BDC" w:rsidRDefault="007105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sjednici održanoj 11. prosinca 2017. godine donijelo je</w:t>
      </w:r>
    </w:p>
    <w:p w:rsidR="00925A1E" w:rsidRDefault="00925A1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:rsidR="00B01BDC" w:rsidRDefault="00710580">
      <w:pPr>
        <w:widowControl w:val="0"/>
        <w:tabs>
          <w:tab w:val="center" w:pos="5182"/>
        </w:tabs>
        <w:autoSpaceDE w:val="0"/>
        <w:autoSpaceDN w:val="0"/>
        <w:adjustRightInd w:val="0"/>
        <w:spacing w:before="121" w:after="0" w:line="240" w:lineRule="auto"/>
        <w:rPr>
          <w:rFonts w:ascii="Tahoma" w:hAnsi="Tahoma" w:cs="Tahoma"/>
          <w:b/>
          <w:bCs/>
          <w:color w:val="000000"/>
          <w:sz w:val="46"/>
          <w:szCs w:val="4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36"/>
          <w:szCs w:val="36"/>
        </w:rPr>
        <w:t xml:space="preserve"> PRORAČUN OPĆINE ERNESTINOVO ZA 2018. GODINU S </w:t>
      </w:r>
    </w:p>
    <w:p w:rsidR="00B01BDC" w:rsidRDefault="00710580" w:rsidP="00925A1E">
      <w:pPr>
        <w:widowControl w:val="0"/>
        <w:tabs>
          <w:tab w:val="center" w:pos="5182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36"/>
          <w:szCs w:val="3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36"/>
          <w:szCs w:val="36"/>
        </w:rPr>
        <w:t>PROJEKCIJAMA ZA 2019. I 2020. GODINU</w:t>
      </w:r>
    </w:p>
    <w:p w:rsidR="00925A1E" w:rsidRDefault="00925A1E" w:rsidP="00925A1E">
      <w:pPr>
        <w:widowControl w:val="0"/>
        <w:tabs>
          <w:tab w:val="center" w:pos="5182"/>
        </w:tabs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/>
          <w:sz w:val="36"/>
          <w:szCs w:val="36"/>
        </w:rPr>
      </w:pPr>
    </w:p>
    <w:p w:rsidR="00925A1E" w:rsidRDefault="00925A1E" w:rsidP="00925A1E">
      <w:pPr>
        <w:widowControl w:val="0"/>
        <w:tabs>
          <w:tab w:val="center" w:pos="5182"/>
        </w:tabs>
        <w:autoSpaceDE w:val="0"/>
        <w:autoSpaceDN w:val="0"/>
        <w:adjustRightInd w:val="0"/>
        <w:spacing w:after="0" w:line="240" w:lineRule="auto"/>
        <w:ind w:left="1440"/>
        <w:rPr>
          <w:rFonts w:ascii="Tahoma" w:hAnsi="Tahoma" w:cs="Tahoma"/>
          <w:b/>
          <w:bCs/>
          <w:color w:val="000000"/>
          <w:sz w:val="36"/>
          <w:szCs w:val="36"/>
        </w:rPr>
      </w:pPr>
      <w:r>
        <w:rPr>
          <w:rFonts w:ascii="Tahoma" w:hAnsi="Tahoma" w:cs="Tahoma"/>
          <w:b/>
          <w:bCs/>
          <w:color w:val="000000"/>
          <w:sz w:val="36"/>
          <w:szCs w:val="36"/>
        </w:rPr>
        <w:t xml:space="preserve">                I.  OPĆI DIO</w:t>
      </w:r>
    </w:p>
    <w:p w:rsidR="00925A1E" w:rsidRDefault="00925A1E" w:rsidP="00925A1E">
      <w:pPr>
        <w:pStyle w:val="Bezproreda"/>
      </w:pPr>
    </w:p>
    <w:p w:rsidR="00B01BDC" w:rsidRDefault="00710580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</w:rPr>
        <w:t>Članak 1.</w:t>
      </w:r>
    </w:p>
    <w:p w:rsidR="00925A1E" w:rsidRDefault="00925A1E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</w:p>
    <w:p w:rsidR="00B01BDC" w:rsidRDefault="007105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Proračun Općine Ernestinovo za 2018. godinu s projekcijama za 2019. i 2020. godinu ( u daljnjem tekstu: Proračun)</w:t>
      </w:r>
    </w:p>
    <w:p w:rsidR="00B01BDC" w:rsidRDefault="007105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 sastoji se od:</w:t>
      </w:r>
    </w:p>
    <w:p w:rsidR="00B01BDC" w:rsidRDefault="00710580">
      <w:pPr>
        <w:widowControl w:val="0"/>
        <w:tabs>
          <w:tab w:val="center" w:pos="5875"/>
          <w:tab w:val="center" w:pos="7666"/>
          <w:tab w:val="center" w:pos="9455"/>
        </w:tabs>
        <w:autoSpaceDE w:val="0"/>
        <w:autoSpaceDN w:val="0"/>
        <w:adjustRightInd w:val="0"/>
        <w:spacing w:before="180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Plan proračuna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Projekcija za 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Projekcija za 2020.</w:t>
      </w:r>
    </w:p>
    <w:p w:rsidR="00B01BDC" w:rsidRDefault="007105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  <w:r>
        <w:rPr>
          <w:rFonts w:ascii="Tahoma" w:hAnsi="Tahoma" w:cs="Tahoma"/>
          <w:b/>
          <w:bCs/>
          <w:color w:val="000000"/>
          <w:sz w:val="24"/>
          <w:szCs w:val="24"/>
        </w:rPr>
        <w:t>RAČUN PRIHODA I RASHODA</w:t>
      </w:r>
    </w:p>
    <w:p w:rsidR="00B01BDC" w:rsidRDefault="00710580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Prihodi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12.540.691,00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18.215.647,00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5.324.465,00 kn</w:t>
      </w:r>
    </w:p>
    <w:p w:rsidR="00B01BDC" w:rsidRDefault="00710580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Prihodi od prodaje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70.500,00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71.205,00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71.557,00 kn</w:t>
      </w:r>
    </w:p>
    <w:p w:rsidR="00B01BDC" w:rsidRDefault="00710580">
      <w:pPr>
        <w:widowControl w:val="0"/>
        <w:tabs>
          <w:tab w:val="right" w:pos="498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UKUPNO PRIHODA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12.611.191,00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18.286.852,00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5.396.022,00 kn</w:t>
      </w:r>
    </w:p>
    <w:p w:rsidR="00B01BDC" w:rsidRDefault="00710580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14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5.964.441,00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5.753.807,00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5.269.072,00 kn</w:t>
      </w:r>
    </w:p>
    <w:p w:rsidR="00B01BDC" w:rsidRDefault="00710580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6.691.750,00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12.578.045,00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171.950,00 kn</w:t>
      </w:r>
    </w:p>
    <w:p w:rsidR="00B01BDC" w:rsidRDefault="00710580">
      <w:pPr>
        <w:widowControl w:val="0"/>
        <w:tabs>
          <w:tab w:val="right" w:pos="498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UKUPNO RASHODA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12.656.191,00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18.331.852,00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5.441.022,00 kn</w:t>
      </w:r>
    </w:p>
    <w:p w:rsidR="00B01BDC" w:rsidRDefault="00710580">
      <w:pPr>
        <w:widowControl w:val="0"/>
        <w:tabs>
          <w:tab w:val="right" w:pos="498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14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RAZLIKA VIŠAK/MANJAK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-45.000,00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-45.000,00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-45.000,00 kn</w:t>
      </w:r>
    </w:p>
    <w:p w:rsidR="00B01BDC" w:rsidRDefault="00710580">
      <w:pPr>
        <w:widowControl w:val="0"/>
        <w:tabs>
          <w:tab w:val="left" w:pos="90"/>
        </w:tabs>
        <w:autoSpaceDE w:val="0"/>
        <w:autoSpaceDN w:val="0"/>
        <w:adjustRightInd w:val="0"/>
        <w:spacing w:before="657"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  <w:r>
        <w:rPr>
          <w:rFonts w:ascii="Tahoma" w:hAnsi="Tahoma" w:cs="Tahoma"/>
          <w:b/>
          <w:bCs/>
          <w:color w:val="000000"/>
          <w:sz w:val="24"/>
          <w:szCs w:val="24"/>
        </w:rPr>
        <w:t>RASPOLOŽIVA SREDSTAVA IZ PRETHODNIH GODINA</w:t>
      </w:r>
    </w:p>
    <w:p w:rsidR="00B01BDC" w:rsidRDefault="00710580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Ukupan donos viška/manjka iz prethodnih godina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45.000,00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45.000,00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45.000,00 kn</w:t>
      </w:r>
    </w:p>
    <w:p w:rsidR="00B01BDC" w:rsidRDefault="00710580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Dio koji će se rasporediti/pokriti u razdoblju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45.000,00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45.000,00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45.000,00 kn</w:t>
      </w:r>
    </w:p>
    <w:p w:rsidR="00B01BDC" w:rsidRDefault="00710580">
      <w:pPr>
        <w:widowControl w:val="0"/>
        <w:tabs>
          <w:tab w:val="left" w:pos="90"/>
        </w:tabs>
        <w:autoSpaceDE w:val="0"/>
        <w:autoSpaceDN w:val="0"/>
        <w:adjustRightInd w:val="0"/>
        <w:spacing w:before="407"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  <w:r>
        <w:rPr>
          <w:rFonts w:ascii="Tahoma" w:hAnsi="Tahoma" w:cs="Tahoma"/>
          <w:b/>
          <w:bCs/>
          <w:color w:val="000000"/>
          <w:sz w:val="24"/>
          <w:szCs w:val="24"/>
        </w:rPr>
        <w:t>RAČUN FINANCIRANJA</w:t>
      </w:r>
    </w:p>
    <w:p w:rsidR="00B01BDC" w:rsidRDefault="00710580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Primici od financijske imovine i zaduživanja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</w:p>
    <w:p w:rsidR="00B01BDC" w:rsidRDefault="00710580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Izdaci za financijsku imovinu i otplate zajmova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</w:p>
    <w:p w:rsidR="00B01BDC" w:rsidRDefault="00710580">
      <w:pPr>
        <w:widowControl w:val="0"/>
        <w:tabs>
          <w:tab w:val="right" w:pos="498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NETO FINANCIRANJE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</w:p>
    <w:p w:rsidR="00B01BDC" w:rsidRDefault="00710580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70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VIŠAK/MANJAK + NETO FINANCIRANJE +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</w:p>
    <w:p w:rsidR="00B01BDC" w:rsidRDefault="007105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RASPOLOŽIVA SREDSTVA IZ PRETHODNIH </w:t>
      </w:r>
    </w:p>
    <w:p w:rsidR="00B01BDC" w:rsidRDefault="007105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>GODINA</w:t>
      </w:r>
    </w:p>
    <w:p w:rsidR="00B01BDC" w:rsidRDefault="00710580">
      <w:pPr>
        <w:widowControl w:val="0"/>
        <w:tabs>
          <w:tab w:val="center" w:pos="5260"/>
        </w:tabs>
        <w:autoSpaceDE w:val="0"/>
        <w:autoSpaceDN w:val="0"/>
        <w:adjustRightInd w:val="0"/>
        <w:spacing w:before="250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</w:rPr>
        <w:t>Članak 2.</w:t>
      </w:r>
    </w:p>
    <w:p w:rsidR="00B01BDC" w:rsidRDefault="00710580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Prihodi i rashodi, primici i izdaci po ekonomskoj klasifikaciji utvrđuju se u Računu prihoda i rashoda za 2018. </w:t>
      </w:r>
    </w:p>
    <w:p w:rsidR="00B01BDC" w:rsidRDefault="007105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0"/>
          <w:szCs w:val="20"/>
        </w:rPr>
        <w:t>godinu i projekcijama za 2019. i 2020. godinu te raspolož</w:t>
      </w:r>
      <w:r w:rsidR="00925A1E">
        <w:rPr>
          <w:rFonts w:ascii="Tahoma" w:hAnsi="Tahoma" w:cs="Tahoma"/>
          <w:color w:val="000000"/>
          <w:sz w:val="20"/>
          <w:szCs w:val="20"/>
        </w:rPr>
        <w:t>ivih sredstava iz pretH</w:t>
      </w:r>
      <w:r>
        <w:rPr>
          <w:rFonts w:ascii="Tahoma" w:hAnsi="Tahoma" w:cs="Tahoma"/>
          <w:color w:val="000000"/>
          <w:sz w:val="20"/>
          <w:szCs w:val="20"/>
        </w:rPr>
        <w:t>odnih godina kako slijedi:</w:t>
      </w:r>
    </w:p>
    <w:p w:rsidR="000A00F5" w:rsidRPr="001F394D" w:rsidRDefault="00710580" w:rsidP="000A00F5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5F591A" w:rsidRDefault="005F591A" w:rsidP="000A00F5">
      <w:pPr>
        <w:widowControl w:val="0"/>
        <w:tabs>
          <w:tab w:val="center" w:pos="7653"/>
        </w:tabs>
        <w:autoSpaceDE w:val="0"/>
        <w:autoSpaceDN w:val="0"/>
        <w:adjustRightInd w:val="0"/>
        <w:spacing w:before="20" w:after="0" w:line="240" w:lineRule="auto"/>
        <w:rPr>
          <w:rFonts w:ascii="Arial" w:hAnsi="Arial" w:cs="Arial"/>
          <w:sz w:val="24"/>
          <w:szCs w:val="24"/>
        </w:rPr>
        <w:sectPr w:rsidR="005F591A" w:rsidSect="005F591A">
          <w:pgSz w:w="11906" w:h="16838" w:code="9"/>
          <w:pgMar w:top="567" w:right="851" w:bottom="284" w:left="454" w:header="720" w:footer="720" w:gutter="0"/>
          <w:cols w:space="720"/>
          <w:noEndnote/>
          <w:docGrid w:linePitch="299"/>
        </w:sectPr>
      </w:pPr>
    </w:p>
    <w:p w:rsidR="000A00F5" w:rsidRDefault="000A00F5" w:rsidP="000A00F5">
      <w:pPr>
        <w:widowControl w:val="0"/>
        <w:tabs>
          <w:tab w:val="center" w:pos="7653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</w:rPr>
        <w:t>A. RAČUN PRIHODA I RASHODA (PRIHODI)</w:t>
      </w:r>
    </w:p>
    <w:p w:rsidR="000A00F5" w:rsidRDefault="000A00F5" w:rsidP="000A00F5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0A00F5" w:rsidRDefault="000A00F5" w:rsidP="000A00F5">
      <w:pPr>
        <w:widowControl w:val="0"/>
        <w:tabs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0A00F5" w:rsidRDefault="000A00F5" w:rsidP="000A00F5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Prihodi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5.282.468,97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6.254.350,00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12.540.691,0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18.215.647,0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5.324.465,00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poreza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1.325.949,13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2.513.350,00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2.443.434,00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2.451.916,00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2.114.042,00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1.248.802,79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2.063.350,00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2.213.434,00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Porez i prirez na dohodak od nesamostalnog rada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1.268.818,92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od samostalnih djelatnosti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333.315,51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od imovine i imovinskih prava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39.942,62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od kapitala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18.899,70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po godišnjoj prijavi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152.385,43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Porez i prirez na dohodak utvrđen u postupku nadzora za prethodne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0A00F5" w:rsidRDefault="000A00F5" w:rsidP="000A00F5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godine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Povrat poreza i prireza na dohodak po godišnjoj prijavi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-564.559,39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Porezi na imovinu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33.529,44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170.000,00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Povremeni porezi na imovinu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33.529,44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stalni porezi na imovinu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Porezi na robu i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43.616,90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60.000,00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na promet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27.403,19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Porezi na korištenje dobara ili izvođenje aktivnosti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16.213,71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Pomoći iz inozemstva (darovnice) i od subjekata unutar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1.823.920,00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1.864.000,00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8.325.483,00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13.946.104,0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1.548.232,00</w:t>
      </w:r>
    </w:p>
    <w:p w:rsidR="000A00F5" w:rsidRDefault="000A00F5" w:rsidP="000A00F5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općeg proračuna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Pomoći iz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1.823.920,00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1.864.000,00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1.828.801,00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pomoći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1.633.045,00</w:t>
      </w:r>
    </w:p>
    <w:p w:rsidR="000A00F5" w:rsidRDefault="000A00F5" w:rsidP="000A00F5">
      <w:pPr>
        <w:widowControl w:val="0"/>
        <w:tabs>
          <w:tab w:val="left" w:pos="90"/>
        </w:tabs>
        <w:autoSpaceDE w:val="0"/>
        <w:autoSpaceDN w:val="0"/>
        <w:adjustRightInd w:val="0"/>
        <w:spacing w:before="280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Str.2</w:t>
      </w:r>
    </w:p>
    <w:p w:rsidR="000A00F5" w:rsidRDefault="000A00F5" w:rsidP="000A00F5">
      <w:pPr>
        <w:widowControl w:val="0"/>
        <w:tabs>
          <w:tab w:val="left" w:pos="13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A00F5" w:rsidRDefault="000A00F5" w:rsidP="000A00F5">
      <w:pPr>
        <w:widowControl w:val="0"/>
        <w:tabs>
          <w:tab w:val="left" w:pos="13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A00F5" w:rsidRDefault="000A00F5" w:rsidP="000A00F5">
      <w:pPr>
        <w:widowControl w:val="0"/>
        <w:tabs>
          <w:tab w:val="left" w:pos="13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A00F5" w:rsidRDefault="000A00F5" w:rsidP="000A00F5">
      <w:pPr>
        <w:widowControl w:val="0"/>
        <w:tabs>
          <w:tab w:val="left" w:pos="13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A00F5" w:rsidRDefault="000A00F5" w:rsidP="000A00F5">
      <w:pPr>
        <w:widowControl w:val="0"/>
        <w:tabs>
          <w:tab w:val="left" w:pos="13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A00F5" w:rsidRDefault="000A00F5" w:rsidP="000A00F5">
      <w:pPr>
        <w:widowControl w:val="0"/>
        <w:tabs>
          <w:tab w:val="left" w:pos="13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A00F5" w:rsidRDefault="000A00F5" w:rsidP="000A00F5">
      <w:pPr>
        <w:widowControl w:val="0"/>
        <w:tabs>
          <w:tab w:val="left" w:pos="13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A00F5" w:rsidRDefault="000A00F5" w:rsidP="000A00F5">
      <w:pPr>
        <w:widowControl w:val="0"/>
        <w:tabs>
          <w:tab w:val="left" w:pos="13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A00F5" w:rsidRDefault="000A00F5" w:rsidP="000A00F5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A00F5" w:rsidRDefault="000A00F5" w:rsidP="000A00F5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hAnsi="Arial" w:cs="Arial"/>
          <w:sz w:val="24"/>
          <w:szCs w:val="24"/>
        </w:rPr>
      </w:pPr>
    </w:p>
    <w:p w:rsidR="000A00F5" w:rsidRDefault="000A00F5" w:rsidP="000A00F5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hAnsi="Arial" w:cs="Arial"/>
          <w:sz w:val="24"/>
          <w:szCs w:val="24"/>
        </w:rPr>
      </w:pPr>
    </w:p>
    <w:p w:rsidR="000A00F5" w:rsidRDefault="000A00F5" w:rsidP="000A00F5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hAnsi="Arial" w:cs="Arial"/>
          <w:sz w:val="24"/>
          <w:szCs w:val="24"/>
        </w:rPr>
      </w:pPr>
    </w:p>
    <w:p w:rsidR="000A00F5" w:rsidRDefault="000A00F5" w:rsidP="000A00F5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A00F5" w:rsidRDefault="000A00F5" w:rsidP="000A00F5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0A00F5" w:rsidRDefault="000A00F5" w:rsidP="000A00F5">
      <w:pPr>
        <w:widowControl w:val="0"/>
        <w:tabs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0A00F5" w:rsidRDefault="000A00F5" w:rsidP="000A00F5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Kapitalne pomoći iz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190.875,00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6.496.682,00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Kapitalne pomoći temeljem prijenosa EU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sredtava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1.028.579,77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867.500,00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690.988,00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697.898,00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629.667,00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1.111,01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21.500,00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Kamate na oročena sredstva i depozite po viđenju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768,28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zateznih kamata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342,73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1.027.468,76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669.488,00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za koncesije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74.357,69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zakupa i iznajmljivanja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698.954,67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Naknada za korištenje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203.385,17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prihodi od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50.771,23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upravnih i administrativnih pristojbi, pristojbi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1.080.189,10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1.015.786,00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1.054.079,00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966.549,00</w:t>
      </w:r>
    </w:p>
    <w:p w:rsidR="000A00F5" w:rsidRDefault="000A00F5" w:rsidP="000A00F5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po posebnim propisima i naknada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Upravne i administrativne pristojbe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70.993,58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100.000,00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upravne 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70.993,58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po posebnim propisima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328.465,06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130.786,00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vodnog gospodarstva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5.255,46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Doprinosi za šume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Ostali nespomenuti prihodi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323.209,60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Komunalni doprinosi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680.730,46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632.700,00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785.000,00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Komunalni doprinosi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680.730,46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Naknade za priključak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proizvoda i robe te pruženih usluga 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15.821,99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45.450,00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45.675,00</w:t>
      </w:r>
    </w:p>
    <w:p w:rsidR="000A00F5" w:rsidRDefault="000A00F5" w:rsidP="000A00F5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donacija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prodaje proizvoda i robe te pruženih usluga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15.821,99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45.000,00</w:t>
      </w:r>
    </w:p>
    <w:p w:rsidR="000A00F5" w:rsidRDefault="000A00F5" w:rsidP="000A00F5">
      <w:pPr>
        <w:widowControl w:val="0"/>
        <w:tabs>
          <w:tab w:val="left" w:pos="90"/>
        </w:tabs>
        <w:autoSpaceDE w:val="0"/>
        <w:autoSpaceDN w:val="0"/>
        <w:adjustRightInd w:val="0"/>
        <w:spacing w:before="12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Str.3</w:t>
      </w:r>
    </w:p>
    <w:p w:rsidR="000A00F5" w:rsidRDefault="000A00F5" w:rsidP="000A00F5">
      <w:pPr>
        <w:widowControl w:val="0"/>
        <w:tabs>
          <w:tab w:val="left" w:pos="13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A00F5" w:rsidRDefault="000A00F5" w:rsidP="000A00F5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A00F5" w:rsidRDefault="000A00F5" w:rsidP="000A00F5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hAnsi="Arial" w:cs="Arial"/>
          <w:sz w:val="24"/>
          <w:szCs w:val="24"/>
        </w:rPr>
      </w:pPr>
    </w:p>
    <w:p w:rsidR="000A00F5" w:rsidRDefault="000A00F5" w:rsidP="000A00F5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hAnsi="Arial" w:cs="Arial"/>
          <w:sz w:val="24"/>
          <w:szCs w:val="24"/>
        </w:rPr>
      </w:pPr>
    </w:p>
    <w:p w:rsidR="000A00F5" w:rsidRDefault="000A00F5" w:rsidP="000A00F5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hAnsi="Arial" w:cs="Arial"/>
          <w:sz w:val="24"/>
          <w:szCs w:val="24"/>
        </w:rPr>
      </w:pPr>
    </w:p>
    <w:p w:rsidR="000A00F5" w:rsidRDefault="000A00F5" w:rsidP="000A00F5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hAnsi="Arial" w:cs="Arial"/>
          <w:sz w:val="24"/>
          <w:szCs w:val="24"/>
        </w:rPr>
      </w:pPr>
    </w:p>
    <w:p w:rsidR="000A00F5" w:rsidRDefault="000A00F5" w:rsidP="000A00F5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hAnsi="Arial" w:cs="Arial"/>
          <w:sz w:val="24"/>
          <w:szCs w:val="24"/>
        </w:rPr>
      </w:pPr>
    </w:p>
    <w:p w:rsidR="000A00F5" w:rsidRDefault="000A00F5" w:rsidP="000A00F5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hAnsi="Arial" w:cs="Arial"/>
          <w:sz w:val="24"/>
          <w:szCs w:val="24"/>
        </w:rPr>
      </w:pPr>
    </w:p>
    <w:p w:rsidR="000A00F5" w:rsidRDefault="000A00F5" w:rsidP="000A00F5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A00F5" w:rsidRDefault="000A00F5" w:rsidP="000A00F5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0A00F5" w:rsidRDefault="000A00F5" w:rsidP="000A00F5">
      <w:pPr>
        <w:widowControl w:val="0"/>
        <w:tabs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0A00F5" w:rsidRDefault="000A00F5" w:rsidP="000A00F5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pruženih usluga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15.821,99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Donacije od pravnih i fizičkih osoba izvan opće države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Kazne, upravne mjere i ostali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8.008,98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121.500,00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20.200,00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20.300,00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8.008,98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20.000,00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8.008,98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46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Prihodi od prodaje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104.903,42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71.205,00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71.557,00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</w:t>
      </w:r>
      <w:proofErr w:type="spellStart"/>
      <w:r>
        <w:rPr>
          <w:rFonts w:ascii="Tahoma" w:hAnsi="Tahoma" w:cs="Tahoma"/>
          <w:b/>
          <w:bCs/>
          <w:color w:val="000000"/>
          <w:sz w:val="18"/>
          <w:szCs w:val="18"/>
        </w:rPr>
        <w:t>neproizvedene</w:t>
      </w:r>
      <w:proofErr w:type="spellEnd"/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104.903,42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71.205,00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71.557,00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prodaje materijalne imovine - prirodnih bogatstava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104.903,42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70.500,00</w:t>
      </w:r>
    </w:p>
    <w:p w:rsidR="000A00F5" w:rsidRDefault="000A00F5" w:rsidP="000A00F5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Zemljište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104.903,42</w:t>
      </w:r>
    </w:p>
    <w:p w:rsidR="000A00F5" w:rsidRDefault="000A00F5" w:rsidP="000A00F5">
      <w:pPr>
        <w:widowControl w:val="0"/>
        <w:tabs>
          <w:tab w:val="left" w:pos="187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5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5.387.372,39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6.291.350,00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12.611.191,00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18.286.852,00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5.396.022,00</w:t>
      </w:r>
    </w:p>
    <w:p w:rsidR="00710580" w:rsidRDefault="000A00F5" w:rsidP="000A00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Str.4</w:t>
      </w:r>
    </w:p>
    <w:p w:rsidR="005F28EF" w:rsidRDefault="005F28EF" w:rsidP="005F28EF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eastAsia="Times New Roman" w:hAnsi="Arial" w:cs="Arial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</w:p>
    <w:p w:rsidR="00413EA0" w:rsidRDefault="00413EA0" w:rsidP="005F28EF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13EA0" w:rsidRDefault="00413EA0" w:rsidP="005F28EF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13EA0" w:rsidRDefault="00413EA0" w:rsidP="005F28EF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13EA0" w:rsidRPr="005F28EF" w:rsidRDefault="00413EA0" w:rsidP="005F28EF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</w:p>
    <w:p w:rsidR="005F28EF" w:rsidRPr="005F28EF" w:rsidRDefault="005F28EF" w:rsidP="005F28EF">
      <w:pPr>
        <w:widowControl w:val="0"/>
        <w:tabs>
          <w:tab w:val="center" w:pos="7653"/>
        </w:tabs>
        <w:autoSpaceDE w:val="0"/>
        <w:autoSpaceDN w:val="0"/>
        <w:adjustRightInd w:val="0"/>
        <w:spacing w:before="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imes New Roman" w:eastAsia="Times New Roman" w:hAnsi="Times New Roman" w:cs="Times New Roman"/>
          <w:color w:val="000000"/>
        </w:rPr>
        <w:t>A. RAČUN PRIHODA I RASHODA (RASHODI)</w:t>
      </w:r>
    </w:p>
    <w:p w:rsidR="005F28EF" w:rsidRPr="005F28EF" w:rsidRDefault="005F28EF" w:rsidP="005F28EF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Račun/ Pozicija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5F28EF" w:rsidRPr="005F28EF" w:rsidRDefault="005F28EF" w:rsidP="005F28EF">
      <w:pPr>
        <w:widowControl w:val="0"/>
        <w:tabs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5F28EF" w:rsidRPr="005F28EF" w:rsidRDefault="005F28EF" w:rsidP="005F28EF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9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Rashodi poslovanja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5.031.396,40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5.470.350,00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5.964.441,00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5.753.807,00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5.269.072,00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Rashodi za zaposlene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1.077.544,73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922.326,00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1.567.879,00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2.061.035,00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1.586.080,00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311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Plaće (Bruto)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827.383,20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708.000,00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1.257.658,00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3111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Plaće za redovan rad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827.383,20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312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Ostali rashodi za zaposlene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107.851,64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92.900,00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93.900,00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3121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Ostali rashodi za zaposlene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107.851,64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313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Doprinosi na plaće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142.309,89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121.426,00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216.321,00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3132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Doprinosi za obvezno zdravstveno osiguranje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128.214,30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3133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Doprinosi za obvezno osiguranje u slučaju nezaposlenosti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14.095,59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Materijalni rashodi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1.926.953,74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2.163.424,00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2.499.762,00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1.968.569,00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2.033.854,00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Naknade troškova zaposlenima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47.798,98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79.524,00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107.564,00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3211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Službena putovanja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19.720,98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3212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Naknade za prijevoz, za rad na terenu i odvojeni život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17.240,00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3213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Stručno usavršavanje zaposlenika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1.390,00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3214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Ostale naknade troškova zaposlenima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9.448,00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Rashodi za materijal i energiju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391.385,99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540.300,00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537.100,00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3221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Uredski materijal i ostali materijalni rashodi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32.571,05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3223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Energija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291.887,87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3224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Mat. i dijelovi za tekuće i investicijsko održavanje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59.475,84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3225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Sitni inventar i auto gume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3.527,00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3227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Službena, radna i zaštitna odjeća i obuća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3.924,23</w:t>
      </w:r>
    </w:p>
    <w:p w:rsidR="005F28EF" w:rsidRPr="005F28EF" w:rsidRDefault="005F28EF" w:rsidP="005F28EF">
      <w:pPr>
        <w:widowControl w:val="0"/>
        <w:tabs>
          <w:tab w:val="left" w:pos="90"/>
        </w:tabs>
        <w:autoSpaceDE w:val="0"/>
        <w:autoSpaceDN w:val="0"/>
        <w:adjustRightInd w:val="0"/>
        <w:spacing w:before="82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5F28EF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Str.5</w:t>
      </w:r>
    </w:p>
    <w:p w:rsidR="005F28EF" w:rsidRPr="005F28EF" w:rsidRDefault="005F28EF" w:rsidP="005F28EF">
      <w:pPr>
        <w:widowControl w:val="0"/>
        <w:tabs>
          <w:tab w:val="left" w:pos="13096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</w:p>
    <w:p w:rsidR="005F28EF" w:rsidRPr="005F28EF" w:rsidRDefault="005F28EF" w:rsidP="005F28EF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</w:p>
    <w:p w:rsidR="005F28EF" w:rsidRPr="005F28EF" w:rsidRDefault="005F28EF" w:rsidP="005F28EF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F28EF" w:rsidRPr="005F28EF" w:rsidRDefault="005F28EF" w:rsidP="005F28EF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F28EF" w:rsidRPr="005F28EF" w:rsidRDefault="005F28EF" w:rsidP="005F28EF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F28EF" w:rsidRPr="005F28EF" w:rsidRDefault="005F28EF" w:rsidP="005F28EF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F28EF" w:rsidRPr="005F28EF" w:rsidRDefault="005F28EF" w:rsidP="005F28EF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F28EF" w:rsidRDefault="005F28EF" w:rsidP="005F28EF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413EA0" w:rsidRDefault="00413EA0" w:rsidP="005F28EF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413EA0" w:rsidRPr="005F28EF" w:rsidRDefault="00413EA0" w:rsidP="005F28EF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5F28EF" w:rsidRPr="005F28EF" w:rsidRDefault="005F28EF" w:rsidP="005F28EF">
      <w:pPr>
        <w:widowControl w:val="0"/>
        <w:tabs>
          <w:tab w:val="center" w:pos="7653"/>
        </w:tabs>
        <w:autoSpaceDE w:val="0"/>
        <w:autoSpaceDN w:val="0"/>
        <w:adjustRightInd w:val="0"/>
        <w:spacing w:before="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</w:p>
    <w:p w:rsidR="005F28EF" w:rsidRPr="005F28EF" w:rsidRDefault="005F28EF" w:rsidP="005F28EF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Račun/ Pozicija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5F28EF" w:rsidRPr="005F28EF" w:rsidRDefault="005F28EF" w:rsidP="005F28EF">
      <w:pPr>
        <w:widowControl w:val="0"/>
        <w:tabs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5F28EF" w:rsidRPr="005F28EF" w:rsidRDefault="005F28EF" w:rsidP="005F28EF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9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Rashodi za usluge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853.873,73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889.600,00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1.513.298,00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3231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Usluge telefona, pošte i prijevoza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52.957,87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3232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Usluge tekućeg i investicijskog održavanja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299.518,16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3233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Usluge promidžbe i informiranja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19.850,00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3234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Komunalne usluge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43.675,65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3235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Zakupnine i najamnine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14.736,54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3236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Zdravstvene i veterinarske usluge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31.140,00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3237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Intelektualne i osobne usluge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289.995,33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3238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Računalne usluge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52.795,88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3239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Ostale usluge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49.204,30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324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Naknade troškova osobama izvan radnog odnosa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7.873,31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22.000,00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120.565,00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3241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Naknade troškova osobama izvan radnog odnosa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7.873,31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329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Ostali nespomenuti rashodi poslovanja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626.021,73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632.000,00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221.235,00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3291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Naknade za rad predstavničkih i izvršnih tijela, povjerenstava i slično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392.271,17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3292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Premije osiguranja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2.811,40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3293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Reprezentacija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154.077,82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3294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Članarine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8.017,24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3295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Pristojbe i naknade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3.688,20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3299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Ostali nespomenuti rashodi poslovanja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65.155,90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34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Financijski rashodi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16.232,88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16.600,00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25.600,00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26.766,00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26.850,00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343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Ostali financijski rashodi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16.232,88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16.600,00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25.600,00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3431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Bankarske usluge i usluge platnog prometa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11.727,04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3433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Zatezne kamate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48,05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3434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Ostali nespomenuti financijski rashodi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4.457,79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35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Subvencije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289.500,00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384.000,00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384.000,00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387.840,00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389.760,00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352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 xml:space="preserve">Subvencije trgovačkim društvima, poljoprivrednicima i obrtnicima 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289.500,00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384.000,00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384.000,00</w:t>
      </w:r>
    </w:p>
    <w:p w:rsidR="005F28EF" w:rsidRPr="005F28EF" w:rsidRDefault="005F28EF" w:rsidP="005F28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izvan javnog sektora</w:t>
      </w:r>
    </w:p>
    <w:p w:rsidR="005F28EF" w:rsidRPr="005F28EF" w:rsidRDefault="005F28EF" w:rsidP="005F28EF">
      <w:pPr>
        <w:widowControl w:val="0"/>
        <w:tabs>
          <w:tab w:val="left" w:pos="90"/>
        </w:tabs>
        <w:autoSpaceDE w:val="0"/>
        <w:autoSpaceDN w:val="0"/>
        <w:adjustRightInd w:val="0"/>
        <w:spacing w:before="31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5F28EF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Str.6</w:t>
      </w:r>
    </w:p>
    <w:p w:rsidR="005F28EF" w:rsidRPr="005F28EF" w:rsidRDefault="005F28EF" w:rsidP="005F28EF">
      <w:pPr>
        <w:widowControl w:val="0"/>
        <w:tabs>
          <w:tab w:val="left" w:pos="1309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</w:p>
    <w:p w:rsidR="005F28EF" w:rsidRPr="005F28EF" w:rsidRDefault="005F28EF" w:rsidP="005F28EF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5F28EF">
        <w:rPr>
          <w:rFonts w:ascii="Arial" w:eastAsia="Times New Roman" w:hAnsi="Arial" w:cs="Arial"/>
          <w:sz w:val="24"/>
          <w:szCs w:val="24"/>
        </w:rPr>
        <w:br w:type="page"/>
      </w:r>
      <w:r w:rsidRPr="005F28EF">
        <w:rPr>
          <w:rFonts w:ascii="Calibri" w:eastAsia="Times New Roman" w:hAnsi="Calibri" w:cs="Times New Roman"/>
        </w:rPr>
        <w:tab/>
      </w:r>
    </w:p>
    <w:p w:rsidR="005F28EF" w:rsidRPr="005F28EF" w:rsidRDefault="005F28EF" w:rsidP="005F28EF">
      <w:pPr>
        <w:widowControl w:val="0"/>
        <w:tabs>
          <w:tab w:val="center" w:pos="7653"/>
        </w:tabs>
        <w:autoSpaceDE w:val="0"/>
        <w:autoSpaceDN w:val="0"/>
        <w:adjustRightInd w:val="0"/>
        <w:spacing w:before="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</w:p>
    <w:p w:rsidR="005F28EF" w:rsidRPr="005F28EF" w:rsidRDefault="005F28EF" w:rsidP="005F28EF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Račun/ Pozicija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5F28EF" w:rsidRPr="005F28EF" w:rsidRDefault="005F28EF" w:rsidP="005F28EF">
      <w:pPr>
        <w:widowControl w:val="0"/>
        <w:tabs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5F28EF" w:rsidRPr="005F28EF" w:rsidRDefault="005F28EF" w:rsidP="005F28EF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9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3522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Subvencije trgovačkim društvima izvan javnog sektora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289.500,00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36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Pomoći dane u inozemstvo i unutar opće države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115.774,36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130.000,00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124.500,00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125.700,00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126.368,00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363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Pomoći unutar općeg proračuna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115.774,36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130.000,00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124.500,00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3631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Tekuće pomoći unutar općeg proračuna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115.774,36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37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Naknade građanima i kućanstvima na temelju osiguranja i 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414.406,41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465.000,00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766.200,00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632.042,00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551.463,00</w:t>
      </w:r>
    </w:p>
    <w:p w:rsidR="005F28EF" w:rsidRPr="005F28EF" w:rsidRDefault="005F28EF" w:rsidP="005F28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druge naknade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5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372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Ostale naknade građanima i kućanstvima iz proračuna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414.406,41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465.000,00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766.200,00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3721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Naknade građanima i kućanstvima u novcu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136.000,00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3722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Naknade građanima i kućanstvima u naravi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278.406,41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38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Ostali rashodi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1.190.984,28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1.389.000,00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596.500,00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551.855,00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554.697,00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381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Tekuće donacije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348.984,28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549.000,00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426.500,00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3811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Tekuće donacije u novcu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343.212,50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3812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Tekuće donacije u naravi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5.771,78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382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Kapitalne donacije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122.000,00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120.000,00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120.000,00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3821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Kapitalne donacije neprofitnim organizacijama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122.000,00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386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 xml:space="preserve">Kapitalne pomoći 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720.000,00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720.000,00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50.000,00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3861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 xml:space="preserve">Kapitalne pomoći kreditnim i ostalim financijskim institucijama te 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720.000,00</w:t>
      </w:r>
    </w:p>
    <w:p w:rsidR="005F28EF" w:rsidRPr="005F28EF" w:rsidRDefault="005F28EF" w:rsidP="005F28EF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trgovačkim društvima u javnom sektoru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469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Rashodi za nabavu nefinancijske imovine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350.556,80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989.000,00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6.691.750,00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12.578.045,0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171.950,00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42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Rashodi za nabavu proizvedene dugotrajne imovine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350.556,80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989.000,00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4.331.750,00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12.578.045,0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131.350,00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421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Građevinski objekti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229.175,57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608.000,00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3.719.950,00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4212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Poslovni objekti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105.372,03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4213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Ceste, željeznice i ostali prometni objekti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4214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Ostali građevinski objekti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123.803,54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422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Postrojenja i oprema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31.381,23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126.000,00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106.300,00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4221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Uredska oprema i namještaj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0,00</w:t>
      </w:r>
    </w:p>
    <w:p w:rsidR="005F28EF" w:rsidRPr="005F28EF" w:rsidRDefault="005F28EF" w:rsidP="005F28EF">
      <w:pPr>
        <w:widowControl w:val="0"/>
        <w:tabs>
          <w:tab w:val="left" w:pos="90"/>
        </w:tabs>
        <w:autoSpaceDE w:val="0"/>
        <w:autoSpaceDN w:val="0"/>
        <w:adjustRightInd w:val="0"/>
        <w:spacing w:before="24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5F28EF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Str.7</w:t>
      </w:r>
    </w:p>
    <w:p w:rsidR="005F28EF" w:rsidRPr="005F28EF" w:rsidRDefault="005F28EF" w:rsidP="005F28EF">
      <w:pPr>
        <w:widowControl w:val="0"/>
        <w:tabs>
          <w:tab w:val="left" w:pos="13096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</w:p>
    <w:p w:rsidR="005F28EF" w:rsidRPr="005F28EF" w:rsidRDefault="005F28EF" w:rsidP="005F28EF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</w:p>
    <w:p w:rsidR="005F28EF" w:rsidRDefault="005F28EF" w:rsidP="005F28EF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13EA0" w:rsidRPr="005F28EF" w:rsidRDefault="00413EA0" w:rsidP="005F28EF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F28EF" w:rsidRPr="005F28EF" w:rsidRDefault="005F28EF" w:rsidP="005F28EF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F28EF" w:rsidRPr="005F28EF" w:rsidRDefault="005F28EF" w:rsidP="005F28EF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F28EF" w:rsidRPr="005F28EF" w:rsidRDefault="005F28EF" w:rsidP="005F28EF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Račun/ Pozicija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5F28EF" w:rsidRPr="005F28EF" w:rsidRDefault="005F28EF" w:rsidP="005F28EF">
      <w:pPr>
        <w:widowControl w:val="0"/>
        <w:tabs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5F28EF" w:rsidRPr="005F28EF" w:rsidRDefault="005F28EF" w:rsidP="005F28EF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9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4223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Oprema za održavanje i zaštitu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15.832,23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4226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Sportska i glazbena oprema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4227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Uređaji, strojevi i oprema za ostale namjene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15.549,00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423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Prijevozna sredstva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22.500,00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4231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Prijevozna sredstva u cestovnom prometu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426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Nematerijalna proizvedena imovina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90.000,00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255.000,00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483.000,00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4264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Ostala nematerijalna proizvedena imovina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90.000,00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45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Rashodi za dodatna ulaganja na nefinancijskoj imovini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2.360.000,00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40.600,00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451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Dodatna ulaganja na građevinskim objektima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2.360.000,00</w:t>
      </w:r>
    </w:p>
    <w:p w:rsidR="005F28EF" w:rsidRPr="005F28EF" w:rsidRDefault="005F28EF" w:rsidP="005F28EF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4511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Dodatna ulaganja na građevinskim objektima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ahoma" w:eastAsia="Times New Roman" w:hAnsi="Tahoma" w:cs="Tahoma"/>
          <w:color w:val="000000"/>
          <w:sz w:val="18"/>
          <w:szCs w:val="18"/>
        </w:rPr>
        <w:t>0,00</w:t>
      </w:r>
    </w:p>
    <w:p w:rsidR="005F28EF" w:rsidRPr="005F28EF" w:rsidRDefault="005F28EF" w:rsidP="005F28EF">
      <w:pPr>
        <w:widowControl w:val="0"/>
        <w:tabs>
          <w:tab w:val="left" w:pos="187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522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</w:rPr>
      </w:pP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UKUPNO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5.381.953,20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6.459.350,00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12.656.191,00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18.331.852,00</w:t>
      </w:r>
      <w:r w:rsidRPr="005F28EF">
        <w:rPr>
          <w:rFonts w:ascii="Arial" w:eastAsia="Times New Roman" w:hAnsi="Arial" w:cs="Arial"/>
          <w:sz w:val="24"/>
          <w:szCs w:val="24"/>
        </w:rPr>
        <w:tab/>
      </w:r>
      <w:r w:rsidRPr="005F28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5.441.022,00</w:t>
      </w:r>
    </w:p>
    <w:p w:rsidR="005F28EF" w:rsidRPr="005F28EF" w:rsidRDefault="005F28EF" w:rsidP="005F28EF">
      <w:pPr>
        <w:widowControl w:val="0"/>
        <w:tabs>
          <w:tab w:val="left" w:pos="90"/>
        </w:tabs>
        <w:autoSpaceDE w:val="0"/>
        <w:autoSpaceDN w:val="0"/>
        <w:adjustRightInd w:val="0"/>
        <w:spacing w:before="4259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5F28EF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Str.8</w:t>
      </w:r>
    </w:p>
    <w:p w:rsidR="00D829D3" w:rsidRDefault="00D829D3" w:rsidP="00D829D3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eastAsia="Times New Roman" w:hAnsi="Arial" w:cs="Arial"/>
          <w:sz w:val="24"/>
          <w:szCs w:val="24"/>
        </w:rPr>
      </w:pPr>
      <w:r w:rsidRPr="00D829D3">
        <w:rPr>
          <w:rFonts w:ascii="Arial" w:eastAsia="Times New Roman" w:hAnsi="Arial" w:cs="Arial"/>
          <w:sz w:val="24"/>
          <w:szCs w:val="24"/>
        </w:rPr>
        <w:tab/>
      </w:r>
    </w:p>
    <w:p w:rsidR="00413EA0" w:rsidRPr="00D829D3" w:rsidRDefault="00413EA0" w:rsidP="00D829D3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</w:p>
    <w:p w:rsidR="00D829D3" w:rsidRPr="00D829D3" w:rsidRDefault="00D829D3" w:rsidP="00D829D3">
      <w:pPr>
        <w:widowControl w:val="0"/>
        <w:tabs>
          <w:tab w:val="center" w:pos="7653"/>
        </w:tabs>
        <w:autoSpaceDE w:val="0"/>
        <w:autoSpaceDN w:val="0"/>
        <w:adjustRightInd w:val="0"/>
        <w:spacing w:before="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imes New Roman" w:eastAsia="Times New Roman" w:hAnsi="Times New Roman" w:cs="Times New Roman"/>
          <w:color w:val="000000"/>
        </w:rPr>
        <w:t>C. RASPOLOŽIVA SREDSTVA</w:t>
      </w:r>
    </w:p>
    <w:p w:rsidR="00D829D3" w:rsidRPr="00D829D3" w:rsidRDefault="00D829D3" w:rsidP="00D829D3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20"/>
          <w:szCs w:val="20"/>
        </w:rPr>
        <w:t>Račun/ Pozicija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D829D3" w:rsidRPr="00D829D3" w:rsidRDefault="00D829D3" w:rsidP="00D829D3">
      <w:pPr>
        <w:widowControl w:val="0"/>
        <w:tabs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D829D3" w:rsidRPr="00D829D3" w:rsidRDefault="00D829D3" w:rsidP="00D829D3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D829D3" w:rsidRPr="00D829D3" w:rsidRDefault="00D829D3" w:rsidP="00D829D3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9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Vlastiti izvori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-24.985,91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168.000,00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45.000,00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45.000,00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45.000,00</w:t>
      </w:r>
    </w:p>
    <w:p w:rsidR="00D829D3" w:rsidRPr="00D829D3" w:rsidRDefault="00D829D3" w:rsidP="00D829D3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92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Rezultat poslovanja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-24.985,91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168.000,00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45.000,00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45.000,00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45.000,00</w:t>
      </w:r>
    </w:p>
    <w:p w:rsidR="00D829D3" w:rsidRPr="00D829D3" w:rsidRDefault="00D829D3" w:rsidP="00D829D3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18"/>
          <w:szCs w:val="18"/>
        </w:rPr>
        <w:t>922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18"/>
          <w:szCs w:val="18"/>
        </w:rPr>
        <w:t>Višak/manjak prihoda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18"/>
          <w:szCs w:val="18"/>
        </w:rPr>
        <w:t>-24.985,91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18"/>
          <w:szCs w:val="18"/>
        </w:rPr>
        <w:t>168.000,00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18"/>
          <w:szCs w:val="18"/>
        </w:rPr>
        <w:t>45.000,00</w:t>
      </w:r>
    </w:p>
    <w:p w:rsidR="00D829D3" w:rsidRPr="00D829D3" w:rsidRDefault="00D829D3" w:rsidP="00D829D3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18"/>
          <w:szCs w:val="18"/>
        </w:rPr>
        <w:t>9221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18"/>
          <w:szCs w:val="18"/>
        </w:rPr>
        <w:t>Višak prihoda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18"/>
          <w:szCs w:val="18"/>
        </w:rPr>
        <w:t>0,00</w:t>
      </w:r>
    </w:p>
    <w:p w:rsidR="00D829D3" w:rsidRPr="00D829D3" w:rsidRDefault="00D829D3" w:rsidP="00D829D3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18"/>
          <w:szCs w:val="18"/>
        </w:rPr>
        <w:t>9222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18"/>
          <w:szCs w:val="18"/>
        </w:rPr>
        <w:t>Manjak prihoda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ahoma" w:eastAsia="Times New Roman" w:hAnsi="Tahoma" w:cs="Tahoma"/>
          <w:color w:val="000000"/>
          <w:sz w:val="18"/>
          <w:szCs w:val="18"/>
        </w:rPr>
        <w:t>-24.985,91</w:t>
      </w:r>
    </w:p>
    <w:p w:rsidR="00D829D3" w:rsidRPr="00D829D3" w:rsidRDefault="00D829D3" w:rsidP="00D829D3">
      <w:pPr>
        <w:widowControl w:val="0"/>
        <w:tabs>
          <w:tab w:val="left" w:pos="187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522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</w:rPr>
      </w:pP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UKUPNO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-24.985,91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168.000,00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45.000,00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45.000,00</w:t>
      </w:r>
      <w:r w:rsidRPr="00D829D3">
        <w:rPr>
          <w:rFonts w:ascii="Arial" w:eastAsia="Times New Roman" w:hAnsi="Arial" w:cs="Arial"/>
          <w:sz w:val="24"/>
          <w:szCs w:val="24"/>
        </w:rPr>
        <w:tab/>
      </w:r>
      <w:r w:rsidRPr="00D829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45.000,00</w:t>
      </w:r>
    </w:p>
    <w:p w:rsidR="00D829D3" w:rsidRDefault="00D829D3" w:rsidP="00D829D3">
      <w:pPr>
        <w:widowControl w:val="0"/>
        <w:tabs>
          <w:tab w:val="left" w:pos="90"/>
        </w:tabs>
        <w:autoSpaceDE w:val="0"/>
        <w:autoSpaceDN w:val="0"/>
        <w:adjustRightInd w:val="0"/>
        <w:spacing w:before="3839" w:after="0" w:line="240" w:lineRule="auto"/>
        <w:rPr>
          <w:rFonts w:ascii="Tahoma" w:eastAsia="Times New Roman" w:hAnsi="Tahoma" w:cs="Tahoma"/>
          <w:b/>
          <w:bCs/>
          <w:color w:val="000000"/>
          <w:sz w:val="16"/>
          <w:szCs w:val="16"/>
        </w:rPr>
      </w:pPr>
      <w:r w:rsidRPr="00D829D3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Str.9</w:t>
      </w:r>
    </w:p>
    <w:p w:rsidR="00413EA0" w:rsidRPr="00D829D3" w:rsidRDefault="00413EA0" w:rsidP="00D829D3">
      <w:pPr>
        <w:widowControl w:val="0"/>
        <w:tabs>
          <w:tab w:val="left" w:pos="90"/>
        </w:tabs>
        <w:autoSpaceDE w:val="0"/>
        <w:autoSpaceDN w:val="0"/>
        <w:adjustRightInd w:val="0"/>
        <w:spacing w:before="3839" w:after="0" w:line="240" w:lineRule="auto"/>
        <w:rPr>
          <w:rFonts w:ascii="Tahoma" w:eastAsia="Times New Roman" w:hAnsi="Tahoma" w:cs="Tahoma"/>
          <w:b/>
          <w:bCs/>
          <w:color w:val="000000"/>
        </w:rPr>
      </w:pPr>
    </w:p>
    <w:p w:rsidR="00B26C86" w:rsidRPr="00B26C86" w:rsidRDefault="00B26C86" w:rsidP="00B26C86">
      <w:pPr>
        <w:spacing w:after="0" w:line="240" w:lineRule="auto"/>
        <w:jc w:val="center"/>
        <w:rPr>
          <w:rFonts w:ascii="Calibri" w:eastAsia="Times New Roman" w:hAnsi="Calibri" w:cs="Times New Roman"/>
          <w:b/>
        </w:rPr>
      </w:pPr>
      <w:r w:rsidRPr="00B26C86">
        <w:rPr>
          <w:rFonts w:ascii="Calibri" w:eastAsia="Times New Roman" w:hAnsi="Calibri" w:cs="Times New Roman"/>
          <w:b/>
        </w:rPr>
        <w:t>Članak 3.</w:t>
      </w:r>
    </w:p>
    <w:p w:rsidR="00B26C86" w:rsidRPr="00B26C86" w:rsidRDefault="00B26C86" w:rsidP="00B26C86">
      <w:pPr>
        <w:spacing w:after="0" w:line="240" w:lineRule="auto"/>
        <w:jc w:val="center"/>
        <w:rPr>
          <w:rFonts w:ascii="Calibri" w:eastAsia="Times New Roman" w:hAnsi="Calibri" w:cs="Times New Roman"/>
          <w:b/>
        </w:rPr>
      </w:pPr>
    </w:p>
    <w:p w:rsidR="00B26C86" w:rsidRPr="00B26C86" w:rsidRDefault="00B26C86" w:rsidP="00B26C86">
      <w:pPr>
        <w:spacing w:after="0" w:line="240" w:lineRule="auto"/>
        <w:jc w:val="both"/>
        <w:rPr>
          <w:rFonts w:ascii="Calibri" w:eastAsia="Times New Roman" w:hAnsi="Calibri" w:cs="Times New Roman"/>
        </w:rPr>
      </w:pPr>
      <w:r w:rsidRPr="00B26C86">
        <w:rPr>
          <w:rFonts w:ascii="Calibri" w:eastAsia="Times New Roman" w:hAnsi="Calibri" w:cs="Times New Roman"/>
        </w:rPr>
        <w:t>Rashodi poslovanja i rashodi za nabavu nefinancijske imovine u ukupnoj svoti od 12.656.191,00 kuna raspoređuju se po korisnicima i programima u Posebnom dijelu Proračuna kako slijedi:</w:t>
      </w:r>
    </w:p>
    <w:p w:rsidR="00B26C86" w:rsidRPr="00B26C86" w:rsidRDefault="00B26C86" w:rsidP="00B26C86">
      <w:pPr>
        <w:spacing w:after="0" w:line="240" w:lineRule="auto"/>
        <w:rPr>
          <w:rFonts w:ascii="Calibri" w:eastAsia="Times New Roman" w:hAnsi="Calibri" w:cs="Times New Roman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imes New Roman" w:eastAsia="Times New Roman" w:hAnsi="Times New Roman" w:cs="Times New Roman"/>
          <w:color w:val="000000"/>
        </w:rPr>
        <w:t>II. POSEBNI DIO</w:t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RAZDJEL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OPĆINSKO VIJEĆE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427.812,95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449.000,00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133.878,00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119.507,00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120.155,00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001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GLAVA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OPĆINSKO VIJEĆE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427.812,95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449.000,00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133.878,00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119.507,00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120.155,00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00101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REDOVNA DJELATNOST OPĆINSKOG VIJEĆA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323.658,82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377.500,00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98.878,00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84.202,00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84.629,00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1011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A101110Akt.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OPĆI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271.185,63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248.000,00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65.500,00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66.155,00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66.482,00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0111 Izvršna i zakonodavna tijela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69.762,32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63.000,00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65.500,00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66.155,00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66.482,00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63.699,82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58.580,00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58.870,00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35.737,16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36.000,00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Intelektualne i osobne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12.700,96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23.036,20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27.962,66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19.000,00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52.000,00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za rad predstavničkih i izvršnih tijela, povjerenstava i slično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Reprezentacija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24.849,66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3.113,00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6.062,50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7.575,00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7.612,00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6.062,50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7.500,00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 u novcu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6.062,50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201.423,31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185.000,00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201.423,31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77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Str.10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201.423,31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185.000,00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za rad predstavničkih i izvršnih tijela, povjerenstava i slično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201.423,31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A101111Akt.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DAN OPĆINE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15.161,98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0111 Izvršna i zakonodavna tijela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15.161,98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15.161,98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837,98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Uredski materijal i ostali 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837,98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5.728,19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Intelektualne i osobne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5.728,19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troškova osobama izvan radnog odnosa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3241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troškova osobama izvan radnog odnosa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8.595,81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Reprezentacija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8.595,81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A101112Akt.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LOKALNA AKCIJSKA GRUPA-VUKA-DUNAV (LAG)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4.378,00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4.378,00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4.422,00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4.444,00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0111 Izvršna i zakonodavna tijela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4.378,00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4.378,00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4.422,00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4.444,00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4.378,00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4.378,00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4.422,00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4.444,00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4.378,00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4.378,00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Članarine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4.378,00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A101113Akt.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OBILJEŽAVANJE DRŽAV.BLAG. I SJEĆ. NA TUŽNE OBLJET.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32.933,21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29.000,00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29.000,00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13.625,00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13.703,00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0111 Izvršna i zakonodavna tijela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32.933,21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29.000,00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29.000,00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13.625,00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13.703,00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31.933,21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12.625,00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12.688,00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5.800,00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promidžbe i informiranja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5.800,00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26.133,21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Reprezentacija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19.065,21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7.068,00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233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Str.11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13EA0" w:rsidRPr="00B26C86" w:rsidRDefault="00413EA0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1.015,00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 u novcu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1.000,00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A101114Akt.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IZBORI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76.000,00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0111 Izvršna i zakonodavna tijela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76.000,00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46.000,00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Uredski materijal i ostali 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za rad predstavničkih i izvršnih tijela, povjerenstava i slično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 u novcu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IZRADA PLANSKE DOKUMENTACIJE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33.500,00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1012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A101210Akt.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IZRADA STRATEŠKOG RAZVOJNOG PROGRAMA 2016-2020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0111 Izvršna i zakonodavna tijela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Intelektualne i osobne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24.000,00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A101211Akt.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OSTALA PLANSKO-PROJEKTNA DOKUMENTACIJA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0111 Izvršna i zakonodavna tijela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9.500,00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293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Str.12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13EA0" w:rsidRPr="00B26C86" w:rsidRDefault="00413EA0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Intelektualne i osobne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9.500,00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NACIONALNE MANJINE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70.654,13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71.500,00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35.305,00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35.526,00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1013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A101310Akt.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VIJEĆE MAĐARSKE NACIONALNE MANJINE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70.654,13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71.500,00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35.305,00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35.526,00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0111 Izvršna i zakonodavna tijela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70.654,13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71.500,00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35.305,00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35.526,00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69.504,13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71.500,00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30.805,00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30.958,00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80,36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Uredski materijal i ostali 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80,36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18.781,12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8.600,00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telefona, pošte i prijevoza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12.100,00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6.681,12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50.642,65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49.500,00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21.500,00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za rad predstavničkih i izvršnih tijela, povjerenstava i slično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29.546,34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Reprezentacija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20.496,31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4.568,00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363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Pomoći unutar općeg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4.500,00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3631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pomoći unutar općeg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1.150,00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1.150,00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 u novcu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1.150,00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RAZDJEL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OPĆINSKI NAČELNIK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3.173.393,39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4.126.326,00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10.212.451,0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16.192.591,0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3.173.783,00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002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GLAVA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OPĆINSKI NAČELNIK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3.173.393,39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4.126.326,00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10.212.451,0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16.192.591,0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3.173.783,00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00201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REDOVNA DJELATNOST IZVRŠNOG TIJELA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448.621,99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417.426,00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276.403,00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284.018,00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280.550,00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2011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419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Str.13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400040"/>
          <w:sz w:val="12"/>
          <w:szCs w:val="12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13EA0" w:rsidRPr="00B26C86" w:rsidRDefault="00413EA0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A201110Akt.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OPĆI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448.621,99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417.426,00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276.403,00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284.018,00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280.550,00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0111 Izvršna i zakonodavna tijela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237.704,93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149.426,00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128.792,00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135.081,00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130.725,00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zaposlene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37.029,96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13.426,00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22.292,00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22.516,00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22.627,00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Plaće (Bruto)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23.887,43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Plaće za redovan rad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23.887,43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rashodi za zaposlene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rashodi za zaposlene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na plaće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12.642,53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13.426,00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22.292,00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za obvezno zdravstveno osiguranje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11.362,83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za obvezno osiguranje u slučaju nezaposlenosti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1.279,70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174.674,97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93.500,00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99.435,00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94.903,00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troškova zaposlenima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150,32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30.500,00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Službena putovanja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150,32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3214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naknade troškova zaposlenima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111.726,79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telefona, pošte i prijevoza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14.505,88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promidžbe i informiranja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10.625,00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Intelektualne i osobne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86.150,00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445,91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62.797,86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Reprezentacija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49.396,42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Pristojbe i naknade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70,00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13.331,44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26.000,00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13.130,00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13.195,00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26.000,00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13.000,00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 u novcu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26.000,00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210.917,06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268.000,00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147.611,00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148.937,00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149.825,00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203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Str.14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13EA0" w:rsidRPr="00B26C86" w:rsidRDefault="00413EA0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zaposlene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49.615,54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129.600,00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130.896,00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131.544,00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Plaće (Bruto)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49.615,54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78.000,00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129.600,00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Plaće za redovan rad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49.615,54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161.301,52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18.011,00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18.041,00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18.281,00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161.301,52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190.000,00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18.011,00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za rad predstavničkih i izvršnih tijela, povjerenstava i slično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161.301,52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ZAŠTITA I SPAŠAVANJE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162.125,00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215.000,00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172.500,00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174.225,00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175.087,00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2012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A201210Akt.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PROTUPOŽARNA ZAŠTITA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121.200,00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121.800,00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0560 Poslovi i usluge zaštite okoliša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160.000,00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121.200,00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121.800,00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121.200,00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121.800,00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 u novcu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Kapitalne donacije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Kapitalne donacije neprofitnim organizacijama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132.000,00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70.000,00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 u novcu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70.000,00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Kapitalne donacije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Kapitalne donacije neprofitnim organizacijama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62.000,00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A201211Akt.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CIVILNA ZAŠTITA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30.125,00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53.025,00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53.287,00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0560 Poslovi i usluge zaštite okoliša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30.125,00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53.025,00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53.287,00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10.125,00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32.825,00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32.987,00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Službena, radna i zaštitna odjeća i obuća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8.125,00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25.000,00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181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Str.15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C86">
        <w:rPr>
          <w:rFonts w:ascii="Arial" w:eastAsia="Times New Roman" w:hAnsi="Arial" w:cs="Arial"/>
          <w:sz w:val="24"/>
          <w:szCs w:val="24"/>
        </w:rPr>
        <w:br w:type="page"/>
      </w:r>
      <w:r w:rsidRPr="00B26C86">
        <w:rPr>
          <w:rFonts w:ascii="Calibri" w:eastAsia="Times New Roman" w:hAnsi="Calibri" w:cs="Times New Roman"/>
        </w:rPr>
        <w:tab/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Intelektualne i osobne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8.125,00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2.500,00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20.300,00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 u novcu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20.000,00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PROMICANJE SPORTA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212.515,73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295.200,00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164.500,00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166.045,00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166.970,00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2013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A201310Akt.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POTICANJE SPORTSKIH AKTIVNOSTI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207.771,78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290.000,00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163.520,00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164.430,00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0810 Službe rekreacije i sporta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207.771,78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260.000,00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162.000,00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163.520,00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164.430,00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207.771,78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260.000,00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163.520,00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164.430,00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147.771,78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152.000,00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 u novcu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142.000,00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 u naravi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5.771,78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Kapitalne donacije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Kapitalne donacije neprofitnim organizacijama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60.000,00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Postrojenja i oprema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4226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Sportska i glazbena oprema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A201311Akt.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OLIMPIJADA STARIH SPORTOVA BROĐANCI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4.743,95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2.525,00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2.540,00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0810 Službe rekreacije i sporta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4.743,95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2.525,00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2.540,00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4.743,95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2.525,00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2.540,00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511,28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Uredski materijal i ostali 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123,70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Energija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387,58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181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Str.16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13EA0" w:rsidRPr="00B26C86" w:rsidRDefault="00413EA0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promidžbe i informiranja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4.232,67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Reprezentacija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4.232,67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PROMICANJE KULTURE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218.342,58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202.500,00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249.200,00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251.692,00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252.940,00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2014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A201410Akt.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ODRŽAVANJE GALERIJE PETAR SMAJIĆ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19.867,01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33.500,00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25.600,00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25.856,00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25.985,00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0820 Službe kulture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19.867,01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33.500,00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25.600,00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25.856,00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25.985,00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19.867,01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33.500,00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25.600,00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25.856,00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25.985,00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10.880,68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15.600,00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Uredski materijal i ostali 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122,50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Energija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10.758,18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Mat. i dijelovi za tekuće i investicijsko održavanje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8.986,33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863,00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Komunalne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403,33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7.720,00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A201411Akt.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ODRŽAVANJE KIPARSKE KOLONIJE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114.719,21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138.600,00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139.986,00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140.680,00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center" w:pos="793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0820 Službe kulture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114.719,21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138.600,00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139.986,00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140.680,00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89.719,21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107.600,00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108.676,00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109.215,00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Uredski materijal i ostali 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46.253,68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16.000,00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77.000,00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promidžbe i informiranja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Zakupnine i najamnine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Intelektualne i osobne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38.891,18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7.362,50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troškova osobama izvan radnog odnosa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2.625,00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4.000,00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121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Str.17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13EA0" w:rsidRPr="00B26C86" w:rsidRDefault="00413EA0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3241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troškova osobama izvan radnog odnosa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2.625,00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40.840,53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26.000,00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Reprezentacija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10.720,53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Pristojbe i naknade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3.478,20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26.641,80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31.310,00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31.465,00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 u novcu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25.000,00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Donacije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Intelektualne i osobne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A201412Akt.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ODRŽAVANJE MALE KOLONIJE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30.450,00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0820 Službe kulture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30.450,00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30.450,00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363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Pomoći unutar općeg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3631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pomoći unutar općeg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A201413Akt.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DANI LASLOVA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19.756,36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17.170,00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17.255,00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0820 Službe kulture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19.756,36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17.170,00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17.255,00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19.756,36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17.170,00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17.255,00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1.235,15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Uredski materijal i ostali 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1.235,15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1.800,00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promidžbe i informiranja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1.800,00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16.721,21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14.000,00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Reprezentacija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16.721,21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409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Str.18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13EA0" w:rsidRPr="00B26C86" w:rsidRDefault="00413EA0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A201414Akt.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POTICANJE KULTURNIH AKTIVNOSTI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38.380,00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38.570,00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0820 Službe kulture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38.380,00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38.570,00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38.380,00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38.570,00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 u novcu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34.000,00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ZDRAVSTVENA ZAŠTITA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93.979,33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103.900,00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81.528,00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82.343,00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82.751,00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2015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A201510Akt.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RAD ZDRAVSTVENE AMBULANTE LASLOVO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37.169,33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46.400,00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44.528,00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44.973,00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45.196,00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0760 Poslovi i usluge zdravstva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37.169,33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46.400,00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44.528,00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44.973,00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45.196,00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12.786,81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16.400,00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19.528,00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19.723,00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19.821,00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386,81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Uredski materijal i ostali 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386,81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12.400,00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14.400,00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17.528,00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Intelektualne i osobne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12.400,00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24.382,52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25.250,00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25.375,00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363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Pomoći unutar općeg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24.382,52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25.000,00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3631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pomoći unutar općeg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24.382,52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A201511Akt.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MJERE PROVOĐENJA ZDRAVSTVENE ZAŠTITE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56.810,00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57.500,00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37.370,00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37.555,00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0760 Poslovi i usluge zdravstva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56.810,00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57.500,00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37.370,00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37.555,00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56.810,00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57.500,00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37.370,00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37.555,00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56.810,00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57.500,00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Komunalne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38.060,00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Zdravstvene i veterinarske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18.750,00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OBRAZOVANJE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571.456,88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649.300,00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720.700,00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727.907,00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731.511,00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2016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A201610Akt.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ŠKOLSTVO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242.117,60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288.400,00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291.284,00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292.726,00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0912 Osnovno obrazovanje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145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Str.19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13EA0" w:rsidRPr="00B26C86" w:rsidRDefault="00413EA0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242.117,60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288.400,00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291.284,00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292.726,00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40.400,00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40.600,00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363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Pomoći unutar općeg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3631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pomoći unutar općeg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44.000,00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198.117,60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248.400,00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250.884,00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252.126,00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naknade građanima i kućanstvima iz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198.117,60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180.000,00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248.400,00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građanima i kućanstvima u novcu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55.800,00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građanima i kućanstvima u naravi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142.317,60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A201611Akt.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PREDŠKOLSKI ODGOJ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329.339,28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429.300,00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432.300,00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436.623,00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438.785,00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0911 Predškolsko obrazovanje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39.839,28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429.300,00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432.300,00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436.623,00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438.785,00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22.447,44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15.453,00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15.530,00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7.567,88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Uredski materijal i ostali 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7.567,88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14.879,56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15.300,00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telefona, pošte i prijevoza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660,00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Zakupnine i najamnine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14.219,56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Subvencije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387.840,00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389.760,00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352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Subvencije trgovačkim društvima, poljoprivrednicima i obrtnicima izvan javnog sektora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384.000,00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179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3522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Subvencije trgovačkim društvima izvan javnog sektora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17.391,84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25.250,00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25.375,00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363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Pomoći unutar općeg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17.391,84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25.000,00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3631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pomoći unutar općeg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17.391,84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8.080,00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8.120,00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naknade građanima i kućanstvima iz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građanima i kućanstvima u naravi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289.500,00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Subvencije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289.500,00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152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Str.20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13EA0" w:rsidRPr="00B26C86" w:rsidRDefault="00413EA0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     Račun/</w:t>
      </w:r>
      <w:r w:rsidRPr="00B26C86">
        <w:rPr>
          <w:rFonts w:ascii="Arial" w:eastAsia="Times New Roman" w:hAnsi="Arial" w:cs="Arial"/>
          <w:sz w:val="24"/>
          <w:szCs w:val="24"/>
        </w:rPr>
        <w:t xml:space="preserve">                               </w:t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  <w:t xml:space="preserve">               </w:t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  <w:t xml:space="preserve"> </w:t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 xml:space="preserve"> </w:t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 xml:space="preserve"> </w:t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352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Subvencije trgovačkim društvima, poljoprivrednicima i obrtnicima izvan javnog sektora</w:t>
      </w:r>
      <w:r w:rsidRPr="00B26C86">
        <w:rPr>
          <w:rFonts w:ascii="Arial" w:eastAsia="Times New Roman" w:hAnsi="Arial" w:cs="Arial"/>
          <w:sz w:val="24"/>
          <w:szCs w:val="24"/>
        </w:rPr>
        <w:tab/>
        <w:t xml:space="preserve">       </w:t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289.500,00</w:t>
      </w:r>
      <w:r w:rsidRPr="00B26C86">
        <w:rPr>
          <w:rFonts w:ascii="Arial" w:eastAsia="Times New Roman" w:hAnsi="Arial" w:cs="Arial"/>
          <w:sz w:val="24"/>
          <w:szCs w:val="24"/>
        </w:rPr>
        <w:t xml:space="preserve">      </w:t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  <w:t xml:space="preserve">             </w:t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 xml:space="preserve">0,00                                 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179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3522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Subvencije trgovačkim društvima izvan javnog sektora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289.500,00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PROGRAM SOCIJALNE SKRBI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216.288,81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285.000,00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127.800,00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129.078,00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129.717,00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2017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A201710Akt.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POMOĆ OBITELJIMA I POJEDINCIMA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216.288,81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285.000,00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127.800,00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129.078,00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129.717,00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center" w:pos="566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1090 Aktivnosti socijalne zaštite koje nisu drugdje svrstane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125.559,39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106.050,00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106.575,00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125.559,39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106.050,00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106.575,00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naknade građanima i kućanstvima iz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125.559,39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255.000,00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105.000,00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građanima i kućanstvima u novcu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59.300,00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građanima i kućanstvima u naravi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66.259,39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6.853,98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6.853,98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naknade građanima i kućanstvima iz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6.853,98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građanima i kućanstvima u naravi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6.853,98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83.875,44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22.800,00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23.028,00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23.142,00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83.875,44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22.800,00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23.028,00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23.142,00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naknade građanima i kućanstvima iz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83.875,44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22.800,00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građanima i kućanstvima u novcu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20.900,00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građanima i kućanstvima u naravi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62.975,44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POLJOPRIVREDA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722.387,50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535.000,00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618.988,00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495.899,00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498.352,00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2018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A201811Akt.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POKUSNA OBRANA OD TUČE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0421 Poljoprivreda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Komunalne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44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Str.21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C86">
        <w:rPr>
          <w:rFonts w:ascii="Arial" w:eastAsia="Times New Roman" w:hAnsi="Arial" w:cs="Arial"/>
          <w:sz w:val="24"/>
          <w:szCs w:val="24"/>
        </w:rPr>
        <w:br w:type="page"/>
      </w:r>
      <w:r w:rsidRPr="00B26C86">
        <w:rPr>
          <w:rFonts w:ascii="Calibri" w:eastAsia="Times New Roman" w:hAnsi="Calibri" w:cs="Times New Roman"/>
        </w:rPr>
        <w:tab/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A201812Akt.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ISPITIVANJE TLA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10.100,00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10.150,00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0421 Poljoprivreda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10.100,00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10.150,00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10.100,00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10.150,00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A201813Akt.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 VEZANI ZA PROVOĐENJE PROGRAMA POLJOPRIVREDE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50.988,00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51.499,00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51.752,00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0421 Poljoprivreda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50.988,00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51.499,00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51.752,00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zaposlene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33.988,00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34.329,00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34.497,00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Plaće (Bruto)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29.000,00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Plaće za redovan rad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na plaće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4.988,00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za obvezno zdravstveno osiguranje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za obvezno osiguranje u slučaju nezaposlenosti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17.170,00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17.255,00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Uredski materijal i ostali 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13.000,00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promidžbe i informiranja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Računalne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A201814Akt.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OTRESNICE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49.875,00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232.300,00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233.450,00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0421 Poljoprivreda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49.875,00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232.300,00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233.450,00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49.875,00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232.300,00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233.450,00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Mat. i dijelovi za tekuće i investicijsko održavanje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49.875,00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  <w:sz w:val="16"/>
          <w:szCs w:val="16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49.875,00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color w:val="000000"/>
          <w:sz w:val="16"/>
          <w:szCs w:val="16"/>
        </w:rPr>
      </w:pPr>
      <w:r w:rsidRPr="00B26C86">
        <w:rPr>
          <w:rFonts w:ascii="Tahoma" w:eastAsia="Times New Roman" w:hAnsi="Tahoma" w:cs="Tahoma"/>
          <w:b/>
          <w:color w:val="000000"/>
          <w:sz w:val="16"/>
          <w:szCs w:val="16"/>
        </w:rPr>
        <w:t>Str.22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</w:p>
    <w:p w:rsid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</w:p>
    <w:p w:rsidR="00413EA0" w:rsidRPr="00B26C86" w:rsidRDefault="00413EA0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233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  </w:t>
      </w:r>
      <w:r w:rsidRPr="00B26C86">
        <w:rPr>
          <w:rFonts w:ascii="Tahoma" w:eastAsia="Times New Roman" w:hAnsi="Tahoma" w:cs="Tahoma"/>
          <w:b/>
          <w:bCs/>
          <w:color w:val="000000"/>
        </w:rPr>
        <w:t xml:space="preserve"> </w:t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  <w:t xml:space="preserve"> </w:t>
      </w:r>
      <w:r w:rsidRPr="00B26C86">
        <w:rPr>
          <w:rFonts w:ascii="Tahoma" w:eastAsia="Times New Roman" w:hAnsi="Tahoma" w:cs="Tahoma"/>
          <w:sz w:val="20"/>
          <w:szCs w:val="20"/>
        </w:rPr>
        <w:t>Ostvarenje 2016</w:t>
      </w:r>
      <w:r w:rsidRPr="00B26C86">
        <w:rPr>
          <w:rFonts w:ascii="Arial" w:eastAsia="Times New Roman" w:hAnsi="Arial" w:cs="Arial"/>
          <w:sz w:val="24"/>
          <w:szCs w:val="24"/>
        </w:rPr>
        <w:t xml:space="preserve">  </w:t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 xml:space="preserve"> </w:t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 xml:space="preserve">  </w:t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  <w:t xml:space="preserve"> </w:t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A201815Akt.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POLJSKI PUTEVI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50.750,00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0421 Poljoprivreda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50.750,00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50.750,00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Mat. i dijelovi za tekuće i investicijsko održavanje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42.500,00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A201816Akt.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UREĐENJE KANALA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8.012,50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50.750,00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0421 Poljoprivreda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8.012,50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50.750,00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8.012,50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50.750,00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8.012,50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8.012,50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A201819Akt.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SANACIJA DEPONIJE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101.500,00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0421 Poljoprivreda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101.500,00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101.500,00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K201817Akt.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NAVODNJAVANJE POLJOPRIVREDNOG ZEMLJIŠTA KIŠARDE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0421 Poljoprivreda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K201818Akt.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KANALIZACIJA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622.000,00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270.000,00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center" w:pos="90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0421 Poljoprivreda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585.000,00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233.000,00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585.000,00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233.000,00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289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Str.23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C86">
        <w:rPr>
          <w:rFonts w:ascii="Arial" w:eastAsia="Times New Roman" w:hAnsi="Arial" w:cs="Arial"/>
          <w:sz w:val="24"/>
          <w:szCs w:val="24"/>
        </w:rPr>
        <w:br w:type="page"/>
      </w:r>
      <w:r w:rsidRPr="00B26C86">
        <w:rPr>
          <w:rFonts w:ascii="Calibri" w:eastAsia="Times New Roman" w:hAnsi="Calibri" w:cs="Times New Roman"/>
        </w:rPr>
        <w:tab/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 xml:space="preserve">Kapitalne pomoći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585.000,00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233.000,00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3861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 xml:space="preserve">Kapitalne pomoći kreditnim i ostalim financijskim institucijama te trgovačkim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585.000,00</w:t>
      </w:r>
    </w:p>
    <w:p w:rsidR="00B26C86" w:rsidRPr="00B26C86" w:rsidRDefault="00B26C86" w:rsidP="00B26C86">
      <w:pPr>
        <w:widowControl w:val="0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društvima u javnom sektoru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15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 xml:space="preserve">Prihodi od </w:t>
      </w:r>
      <w:proofErr w:type="spellStart"/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nefin.imovine</w:t>
      </w:r>
      <w:proofErr w:type="spellEnd"/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 xml:space="preserve"> i nadoknade šteta od </w:t>
      </w:r>
      <w:proofErr w:type="spellStart"/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osig</w:t>
      </w:r>
      <w:proofErr w:type="spellEnd"/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 xml:space="preserve">Kapitalne pomoći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3861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 xml:space="preserve">Kapitalne pomoći kreditnim i ostalim financijskim institucijama te trgovačkim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37.000,00</w:t>
      </w:r>
    </w:p>
    <w:p w:rsidR="00B26C86" w:rsidRPr="00B26C86" w:rsidRDefault="00B26C86" w:rsidP="00B26C86">
      <w:pPr>
        <w:widowControl w:val="0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društvima u javnom sektoru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15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K201820Akt.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SANACIJA  CESTE I MOSTA PREKO RIJEKE VUKE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center" w:pos="90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0421 Poljoprivreda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57.500,00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57.500,00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Nematerijalna proizvedena imovina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57.500,00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4264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Ostala nematerijalna proizvedena imovina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 xml:space="preserve">Prihodi od </w:t>
      </w:r>
      <w:proofErr w:type="spellStart"/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nefin.imovine</w:t>
      </w:r>
      <w:proofErr w:type="spellEnd"/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 xml:space="preserve"> i nadoknade šteta od </w:t>
      </w:r>
      <w:proofErr w:type="spellStart"/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osig</w:t>
      </w:r>
      <w:proofErr w:type="spellEnd"/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70.500,00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70.500,00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Nematerijalna proizvedena imovina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70.500,00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4264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Ostala nematerijalna proizvedena imovina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RELIGIJA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111.100,00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111.650,00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2019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A201910Akt.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KAPITALNE DONACIJE ZA IZGRADNJU CRKVI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111.100,00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111.650,00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0840 Religijske i druge službe zajednice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111.100,00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111.650,00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111.100,00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111.650,00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Kapitalne donacije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110.000,00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Kapitalne donacije neprofitnim organizacijama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PROSTORNO UREĐENJE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60.000,00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2020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A202010Akt.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LEGALIZACIJA NEZAKONITO IZGRAĐENIH ZGRADA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0620 Razvoj zajednice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92.500,00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149"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Str.24</w:t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C86">
        <w:rPr>
          <w:rFonts w:ascii="Arial" w:eastAsia="Times New Roman" w:hAnsi="Arial" w:cs="Arial"/>
          <w:sz w:val="24"/>
          <w:szCs w:val="24"/>
        </w:rPr>
        <w:br w:type="page"/>
      </w:r>
      <w:r w:rsidRPr="00B26C86">
        <w:rPr>
          <w:rFonts w:ascii="Calibri" w:eastAsia="Times New Roman" w:hAnsi="Calibri" w:cs="Times New Roman"/>
        </w:rPr>
        <w:tab/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Intelektualne i osobne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92.500,00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80.000,00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Intelektualne i osobne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A202012Akt.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IZMJENA PROSTORNOG PLANA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0620 Razvoj zajednice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Intelektualne i osobne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UDRUGE CIVILNOG DRUŠTVA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53.000,00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54.440,00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54.660,00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2021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A202110Akt.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FINANCIRANJE UDRUGA CIVILNOG DRUŠTVA I OSTALIH ORGANIZACIJA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53.000,00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54.440,00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54.660,00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1090 Aktivnosti socijalne zaštite koje nisu drugdje svrstane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53.000,00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54.440,00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54.660,00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Financijski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343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financijski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3434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financijski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44.440,00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44.660,00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70.000,00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44.000,00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Tekuće donacije u novcu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18.000,00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PROGRAM KAPITALNIH ULAGANJA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417.175,57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1.263.000,00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6.484.950,00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12.537.745,0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80.600,00</w:t>
      </w:r>
    </w:p>
    <w:p w:rsidR="00B26C86" w:rsidRPr="00B26C86" w:rsidRDefault="00B26C86" w:rsidP="00B26C86">
      <w:pPr>
        <w:widowControl w:val="0"/>
        <w:tabs>
          <w:tab w:val="right" w:pos="1133"/>
          <w:tab w:val="right" w:pos="13889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5"/>
          <w:szCs w:val="25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6" w:after="0" w:line="240" w:lineRule="auto"/>
        <w:rPr>
          <w:rFonts w:ascii="Tahoma" w:eastAsia="Times New Roman" w:hAnsi="Tahoma" w:cs="Tahoma"/>
          <w:b/>
          <w:bCs/>
          <w:color w:val="000000"/>
          <w:sz w:val="16"/>
          <w:szCs w:val="16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REKREACIJSKI CENTAR ZAGORSKI KRAJ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38.333,34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680"/>
          <w:tab w:val="center" w:pos="90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0810 Službe rekreacije i sporta  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33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Str.25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400040"/>
          <w:sz w:val="12"/>
          <w:szCs w:val="12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C86">
        <w:rPr>
          <w:rFonts w:ascii="Arial" w:eastAsia="Times New Roman" w:hAnsi="Arial" w:cs="Arial"/>
          <w:sz w:val="24"/>
          <w:szCs w:val="24"/>
        </w:rPr>
        <w:br w:type="page"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19.200,00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19.200,00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Poslovni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19.200,00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 xml:space="preserve">Prihodi od </w:t>
      </w:r>
      <w:proofErr w:type="spellStart"/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nefin.imovine</w:t>
      </w:r>
      <w:proofErr w:type="spellEnd"/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 xml:space="preserve"> i nadoknade šteta od </w:t>
      </w:r>
      <w:proofErr w:type="spellStart"/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osig</w:t>
      </w:r>
      <w:proofErr w:type="spellEnd"/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19.133,34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19.133,34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19.133,34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Poslovni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19.133,34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K202211Akt.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SPORTSKI CENTAR ERNESTINOVO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63.514,69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0810 Službe rekreacije i sporta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63.514,69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63.514,69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63.514,69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Poslovni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63.514,69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K202212Akt.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SPORTSKI CENTAR LASLOVO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0810 Službe rekreacije i sporta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dodatna ulaganja na nefinancijskoj imovini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451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Dodatna ulaganja na građevinskim objektima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25.200,00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4511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Dodatna ulaganja na građevinskim objektima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294.800,00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dodatna ulaganja na nefinancijskoj imovini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294.800,00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451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Dodatna ulaganja na građevinskim objektima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294.800,00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4511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Dodatna ulaganja na građevinskim objektima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K202213Akt.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IZGRADNJA DJEČJEG VRTIĆAERNESTINOVO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1.063.750,00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4.247.745,00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0911 Predškolsko obrazovanje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3.750,00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3.750,00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3.750,00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Poslovni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125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Str.26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413EA0" w:rsidRPr="00B26C86" w:rsidRDefault="00413EA0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85.000,00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1.060.000,00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4.232.745,00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1.060.000,00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4.232.745,00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1.060.000,00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Poslovni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K202214Akt.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PROŠIRENJE ZGRADE  DVD ERNESTINOVO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0560 Poslovi i usluge zaštite okoliša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Poslovni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60.000,00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Nematerijalna proizvedena imovina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4264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Ostala nematerijalna proizvedena imovina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K202215Akt.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KANALIZACIJA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15.255,00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15.255,00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 xml:space="preserve">Kapitalne pomoći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15.255,00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3861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 xml:space="preserve">Kapitalne pomoći kreditnim i ostalim financijskim institucijama te trgovačkim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15.255,00</w:t>
      </w:r>
    </w:p>
    <w:p w:rsidR="00B26C86" w:rsidRPr="00B26C86" w:rsidRDefault="00B26C86" w:rsidP="00B26C86">
      <w:pPr>
        <w:widowControl w:val="0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društvima u javnom sektoru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15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82.745,00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82.745,00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 xml:space="preserve">Kapitalne pomoći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82.745,00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3861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 xml:space="preserve">Kapitalne pomoći kreditnim i ostalim financijskim institucijama te trgovačkim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82.745,00</w:t>
      </w:r>
    </w:p>
    <w:p w:rsidR="00B26C86" w:rsidRPr="00B26C86" w:rsidRDefault="00B26C86" w:rsidP="00B26C86">
      <w:pPr>
        <w:widowControl w:val="0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društvima u javnom sektoru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15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K202216Akt.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IZGRADNJA  BICIKLISTIČKIH STAZA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2.205.000,00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8.290.000,00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0600 Usluge unaprjeđenja stanovanja i zajednice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90.000,00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195.000,00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320.500,00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1.243.500,00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320.500,00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1.243.500,00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300.000,00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123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Str.27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C86">
        <w:rPr>
          <w:rFonts w:ascii="Arial" w:eastAsia="Times New Roman" w:hAnsi="Arial" w:cs="Arial"/>
          <w:sz w:val="24"/>
          <w:szCs w:val="24"/>
        </w:rPr>
        <w:br w:type="page"/>
      </w:r>
      <w:r w:rsidRPr="00B26C86">
        <w:rPr>
          <w:rFonts w:ascii="Calibri" w:eastAsia="Times New Roman" w:hAnsi="Calibri" w:cs="Times New Roman"/>
        </w:rPr>
        <w:tab/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Ceste, željeznice i ostali prometni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Nematerijalna proizvedena imovina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195.000,00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20.500,00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4264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Ostala nematerijalna proizvedena imovina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90.000,00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1.884.500,00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7.046.500,00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1.884.500,00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7.046.500,00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1.700.000,00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Ceste, željeznice i ostali prometni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Nematerijalna proizvedena imovina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184.500,00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4264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Ostala nematerijalna proizvedena imovina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K202217Akt.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I ZGRADNJA  MRTVAČNICE LASLOVO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3.524,00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36.200,00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40.000,00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center" w:pos="566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3.620,00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3.620,00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3.620,00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Poslovni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3.524,00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23.000,00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3.524,00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3.524,00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23.000,00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Poslovni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3.524,00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32.580,00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32.580,00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32.580,00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Poslovni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K202219Akt.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SPOMENIK HRVATSKIM BRANITELJIMA ERNESTINOVO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241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Str.28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C86">
        <w:rPr>
          <w:rFonts w:ascii="Arial" w:eastAsia="Times New Roman" w:hAnsi="Arial" w:cs="Arial"/>
          <w:sz w:val="24"/>
          <w:szCs w:val="24"/>
        </w:rPr>
        <w:br w:type="page"/>
      </w:r>
      <w:r w:rsidRPr="00B26C86">
        <w:rPr>
          <w:rFonts w:ascii="Calibri" w:eastAsia="Times New Roman" w:hAnsi="Calibri" w:cs="Times New Roman"/>
        </w:rPr>
        <w:tab/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K202220Akt.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SPOMEN OBILJEŽJE NA STAROM NJEMAČKOM GROBLJU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123.803,54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123.803,54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123.803,54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123.803,54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123.803,54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K202221Akt.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LED JAVNA RASVJETA - LASLOVO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0640 Ulična rasvjeta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93.000,00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93.000,00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93.000,00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527.000,00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527.000,00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527.000,00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4214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građevinski objekti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K202222Akt.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VODOVOD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 xml:space="preserve">Kapitalne pomoći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3861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 xml:space="preserve">Kapitalne pomoći kreditnim i ostalim financijskim institucijama te trgovačkim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društvima u javnom sektoru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15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K202223Akt.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SANACIJA CESTE-ZADRUŽNA ULICA LASLOVO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1.500.000,00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1.500.000,00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dodatna ulaganja na nefinancijskoj imovini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1.500.000,00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451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Dodatna ulaganja na građevinskim objektima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1.500.000,00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4511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Dodatna ulaganja na građevinskim objektima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K202224Akt.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SANACIJA CESTE- VINOGRADSKA ULICA LASLOVO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112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Str.29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C86">
        <w:rPr>
          <w:rFonts w:ascii="Arial" w:eastAsia="Times New Roman" w:hAnsi="Arial" w:cs="Arial"/>
          <w:sz w:val="24"/>
          <w:szCs w:val="24"/>
        </w:rPr>
        <w:br w:type="page"/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dodatna ulaganja na nefinancijskoj imovini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451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Dodatna ulaganja na građevinskim objektima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75.000,00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4511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Dodatna ulaganja na građevinskim objektima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dodatna ulaganja na nefinancijskoj imovini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451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Dodatna ulaganja na građevinskim objektima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425.000,00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4511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Dodatna ulaganja na građevinskim objektima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K202225Akt.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SANACIJA GALERIJE PETAR SMAJIĆ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0820 Službe kulture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Nematerijalna proizvedena imovina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4264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Ostala nematerijalna proizvedena imovina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Nematerijalna proizvedena imovina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130.000,00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4264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Ostala nematerijalna proizvedena imovina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K202226Akt.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SANACIJA MRTVAČNICE ERNESTINOVO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40.600,00</w:t>
      </w:r>
    </w:p>
    <w:p w:rsidR="00B26C86" w:rsidRPr="00B26C86" w:rsidRDefault="00B26C86" w:rsidP="00B26C86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40.600,00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dodatna ulaganja na nefinancijskoj imovini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40.600,00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451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Dodatna ulaganja na građevinskim objektima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4511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Dodatna ulaganja na građevinskim objektima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DEMOGRAFSKA OBNOVA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50.750,00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2024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A202410Akt.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PRONATALITETNA POLITIKA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50.750,00</w:t>
      </w:r>
    </w:p>
    <w:p w:rsidR="00B26C86" w:rsidRPr="00B26C86" w:rsidRDefault="00B26C86" w:rsidP="00B26C86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1040 Obitelj i djeca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50.750,00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50.750,00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185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Str.30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13EA0" w:rsidRDefault="00413EA0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13EA0" w:rsidRDefault="00413EA0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13EA0" w:rsidRPr="00B26C86" w:rsidRDefault="00413EA0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naknade građanima i kućanstvima iz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građanima i kućanstvima u novcu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POBOLJŠANJE STANDARDA CILJANIH SKUPINA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50.750,00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2025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A202510Akt.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POMOĆ UMIROVLJENICIMA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50.750,00</w:t>
      </w:r>
    </w:p>
    <w:p w:rsidR="00B26C86" w:rsidRPr="00B26C86" w:rsidRDefault="00B26C86" w:rsidP="00B26C86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1020 Starost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50.750,00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50.750,00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naknade građanima i kućanstvima iz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građanima i kućanstvima u novcu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ZAŽELI-PROGRAM ZAPOŠLJAVANJA ŽENA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805.382,00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1.029.224,00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457.932,00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2026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A202610Akt.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OSPOSOBLJAVANJE ŽENA ZA POSAO STARIJIH I NEMOĆNIH OSOBA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121.865,00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1050 Nezaposlenost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121.865,00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110.565,00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Uredski materijal i ostali 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troškova osobama izvan radnog odnosa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104.565,00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3241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troškova osobama izvan radnog odnosa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Reprezentacija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Postrojenja i oprema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11.300,00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Uredska oprema i namještaj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A202611Akt.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 xml:space="preserve">ZAPOŠLJAVANJE ŽENA NA POSLOVIMA NJEGE STARIJIH IOSOBA I OSOBA U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440.054,00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834.519,00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348.547,00</w:t>
      </w:r>
    </w:p>
    <w:p w:rsidR="00B26C86" w:rsidRPr="00B26C86" w:rsidRDefault="00B26C86" w:rsidP="00B26C86">
      <w:pPr>
        <w:widowControl w:val="0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NEPOVOLJNOM POLOŽAJU</w:t>
      </w:r>
    </w:p>
    <w:p w:rsidR="00B26C86" w:rsidRPr="00B26C86" w:rsidRDefault="00B26C86" w:rsidP="00B26C86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before="10"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1050 Nezaposlenost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440.054,00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834.519,00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348.547,00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zaposlene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345.554,00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690.519,00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288.547,00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159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Str.31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C86">
        <w:rPr>
          <w:rFonts w:ascii="Arial" w:eastAsia="Times New Roman" w:hAnsi="Arial" w:cs="Arial"/>
          <w:sz w:val="24"/>
          <w:szCs w:val="24"/>
        </w:rPr>
        <w:br w:type="page"/>
      </w:r>
      <w:r w:rsidRPr="00B26C86">
        <w:rPr>
          <w:rFonts w:ascii="Calibri" w:eastAsia="Times New Roman" w:hAnsi="Calibri" w:cs="Times New Roman"/>
        </w:rPr>
        <w:tab/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Plaće (Bruto)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294.840,00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Plaće za redovan rad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na plaće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50.714,00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za obvezno zdravstveno osiguranje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za obvezno osiguranje u slučaju nezaposlenosti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144.000,00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naknade građanima i kućanstvima iz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72.000,00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građanima i kućanstvima u naravi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Prijevozna sredstva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22.500,00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Prijevozna sredstva u cestovnom prometu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A202612Akt.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PROMIDŽBA I VIDLJIVOST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47.670,00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3.045,00</w:t>
      </w:r>
    </w:p>
    <w:p w:rsidR="00B26C86" w:rsidRPr="00B26C86" w:rsidRDefault="00B26C86" w:rsidP="00B26C86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1050 Nezaposlenost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47.670,00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3.045,00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47.670,00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3.045,00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42.670,00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promidžbe i informiranja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Intelektualne i osobne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Računalne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Reprezentacija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A202613Akt.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UPRAVLJANJE PROJEKTOM I ADMINISTRACIJA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195.793,00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194.705,00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106.340,00</w:t>
      </w:r>
    </w:p>
    <w:p w:rsidR="00B26C86" w:rsidRPr="00B26C86" w:rsidRDefault="00B26C86" w:rsidP="00B26C86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1050 Nezaposlenost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195.793,00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194.705,00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106.340,00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zaposlene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161.993,00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161.993,00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81.007,00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Plaće (Bruto)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138.218,00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Plaće za redovan rad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na plaće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23.775,00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61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Str.32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400040"/>
          <w:sz w:val="12"/>
          <w:szCs w:val="12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C86">
        <w:rPr>
          <w:rFonts w:ascii="Arial" w:eastAsia="Times New Roman" w:hAnsi="Arial" w:cs="Arial"/>
          <w:sz w:val="24"/>
          <w:szCs w:val="24"/>
        </w:rPr>
        <w:br w:type="page"/>
      </w:r>
      <w:r w:rsidRPr="00B26C86">
        <w:rPr>
          <w:rFonts w:ascii="Calibri" w:eastAsia="Times New Roman" w:hAnsi="Calibri" w:cs="Times New Roman"/>
        </w:rPr>
        <w:tab/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za obvezno zdravstveno osiguranje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za obvezno osiguranje u slučaju nezaposlenosti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28.800,00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32.712,00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25.333,00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troškova zaposlenima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7.000,00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3214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naknade troškova zaposlenima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21.000,00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Uredski materijal i ostali 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Energija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telefona, pošte i prijevoza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Komunalne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Postrojenja i oprema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Uredska oprema i namještaj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ZAŠTITA ŽIVOTINJA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47.500,00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48.875,00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49.563,00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2027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A202710Akt.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MJERE PROVOĐENJA ZAŠTITE ŽIVOTINJA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47.500,00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48.875,00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49.563,00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0133 Ostale opće usluge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47.500,00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48.875,00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49.563,00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47.500,00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48.875,00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49.563,00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47.500,00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Zdravstvene i veterinarske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RAZDJEL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JEDINSTVENI UPRAVNI ODJEL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918.036,38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795.824,00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792.280,00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915.469,00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944.475,00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003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GLAVA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JEDINSTVENI UPRAVNI ODJEL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918.036,38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795.824,00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792.280,00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915.469,00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944.475,00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00301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JAVNA UPRAVA I ADMINISTRACIJA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918.036,38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795.824,00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792.280,00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915.469,00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944.475,00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3011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131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Str.33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400040"/>
          <w:sz w:val="12"/>
          <w:szCs w:val="12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C86">
        <w:rPr>
          <w:rFonts w:ascii="Arial" w:eastAsia="Times New Roman" w:hAnsi="Arial" w:cs="Arial"/>
          <w:sz w:val="24"/>
          <w:szCs w:val="24"/>
        </w:rPr>
        <w:br w:type="page"/>
      </w:r>
      <w:r w:rsidRPr="00B26C86">
        <w:rPr>
          <w:rFonts w:ascii="Calibri" w:eastAsia="Times New Roman" w:hAnsi="Calibri" w:cs="Times New Roman"/>
        </w:rPr>
        <w:tab/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A301110Akt.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ADMINISTRATIVNO I TEHNIČKO OSOBLJE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669.692,34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795.824,00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768.840,00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754.210,00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780.395,00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0131 Opće usluge vezane uz službenike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310.864,09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403.824,00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360.840,00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354.250,00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366.275,00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zaposlene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121.036,51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117.700,00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125.412,00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126.667,00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127.294,00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rashodi za zaposlene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59.869,27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52.300,00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57.300,00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rashodi za zaposlene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59.869,27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na plaće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61.167,24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65.400,00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68.112,00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za obvezno zdravstveno osiguranje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55.121,69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za obvezno osiguranje u slučaju nezaposlenosti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6.045,55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173.594,70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233.524,00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198.828,00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200.817,00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201.831,00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troškova zaposlenima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26.878,98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39.524,00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39.828,00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Službena putovanja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8.248,98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3212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za prijevoz, za rad na terenu i odvojeni život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17.240,00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3213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Stručno usavršavanje zaposlenika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1.390,00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3214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naknade troškova zaposlenima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40.190,66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72.000,00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67.000,00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Uredski materijal i ostali 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21.216,07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Energija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15.181,09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Mat. i dijelovi za tekuće i investicijsko održavanje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266,50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Sitni inventar i auto gume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3.527,00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100.701,82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83.000,00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telefona, pošte i prijevoza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25.691,99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9.314,00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promidžbe i informiranja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1.625,00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Komunalne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2.494,10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Zdravstvene i veterinarske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6.883,35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Računalne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52.795,88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1.897,50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177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Str.34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400040"/>
          <w:sz w:val="12"/>
          <w:szCs w:val="12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26C86">
        <w:rPr>
          <w:rFonts w:ascii="Arial" w:eastAsia="Times New Roman" w:hAnsi="Arial" w:cs="Arial"/>
          <w:sz w:val="24"/>
          <w:szCs w:val="24"/>
        </w:rPr>
        <w:br w:type="page"/>
      </w:r>
      <w:r w:rsidRPr="00B26C86">
        <w:rPr>
          <w:rFonts w:ascii="Calibri" w:eastAsia="Times New Roman" w:hAnsi="Calibri" w:cs="Times New Roman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="00413EA0">
        <w:rPr>
          <w:rFonts w:ascii="Arial" w:eastAsia="Times New Roman" w:hAnsi="Arial" w:cs="Arial"/>
          <w:sz w:val="24"/>
          <w:szCs w:val="24"/>
        </w:rPr>
        <w:t xml:space="preserve">                            </w:t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="00413EA0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="00413EA0">
        <w:rPr>
          <w:rFonts w:ascii="Arial" w:eastAsia="Times New Roman" w:hAnsi="Arial" w:cs="Arial"/>
          <w:sz w:val="24"/>
          <w:szCs w:val="24"/>
        </w:rPr>
        <w:t xml:space="preserve"> </w:t>
      </w:r>
      <w:r w:rsidR="00413EA0">
        <w:rPr>
          <w:rFonts w:ascii="Arial" w:eastAsia="Times New Roman" w:hAnsi="Arial" w:cs="Arial"/>
          <w:sz w:val="24"/>
          <w:szCs w:val="24"/>
        </w:rPr>
        <w:tab/>
        <w:t xml:space="preserve">              </w:t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="00413EA0">
        <w:rPr>
          <w:rFonts w:ascii="Arial" w:eastAsia="Times New Roman" w:hAnsi="Arial" w:cs="Arial"/>
          <w:sz w:val="24"/>
          <w:szCs w:val="24"/>
        </w:rPr>
        <w:t xml:space="preserve">           </w:t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="00413EA0">
        <w:rPr>
          <w:rFonts w:ascii="Arial" w:eastAsia="Times New Roman" w:hAnsi="Arial" w:cs="Arial"/>
          <w:sz w:val="24"/>
          <w:szCs w:val="24"/>
        </w:rPr>
        <w:t xml:space="preserve">       </w:t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="00413EA0">
        <w:rPr>
          <w:rFonts w:ascii="Arial" w:eastAsia="Times New Roman" w:hAnsi="Arial" w:cs="Arial"/>
          <w:sz w:val="24"/>
          <w:szCs w:val="24"/>
        </w:rPr>
        <w:t xml:space="preserve">       </w:t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="00413EA0">
        <w:rPr>
          <w:rFonts w:ascii="Arial" w:eastAsia="Times New Roman" w:hAnsi="Arial" w:cs="Arial"/>
          <w:sz w:val="24"/>
          <w:szCs w:val="24"/>
        </w:rPr>
        <w:t xml:space="preserve">         </w:t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="00413EA0">
        <w:rPr>
          <w:rFonts w:ascii="Arial" w:eastAsia="Times New Roman" w:hAnsi="Arial" w:cs="Arial"/>
          <w:sz w:val="24"/>
          <w:szCs w:val="24"/>
        </w:rPr>
        <w:t xml:space="preserve">           </w:t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="00413EA0">
        <w:rPr>
          <w:rFonts w:ascii="Arial" w:eastAsia="Times New Roman" w:hAnsi="Arial" w:cs="Arial"/>
          <w:sz w:val="24"/>
          <w:szCs w:val="24"/>
        </w:rPr>
        <w:t xml:space="preserve">      </w:t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troškova osobama izvan radnog odnosa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2.044,00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3241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troškova osobama izvan radnog odnosa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2.044,00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3.779,24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17.000,00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Reprezentacija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Članarine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3.639,24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Pristojbe i naknade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140,00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Financijski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16.232,88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16.600,00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16.600,00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16.766,00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16.850,00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343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financijski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16.232,88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16.600,00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16.600,00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3431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Bankarske usluge i usluge platnog prometa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11.727,04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3433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Zatezne kamate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48,05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3434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financijski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4.457,79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36.000,00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20.300,00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Postrojenja i oprema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36.000,00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Uredska oprema i namještaj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4227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Uređaji, strojevi i oprema za ostale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358.828,25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392.000,00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408.000,00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399.960,00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414.120,00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zaposlene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355.623,94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380.000,00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396.000,00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399.960,00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401.940,00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Plaće (Bruto)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355.623,94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380.000,00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396.000,00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Plaće za redovan rad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355.623,94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3.204,31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12.180,00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troškova osobama izvan radnog odnosa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3.204,31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3241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troškova osobama izvan radnog odnosa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3.204,31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A301111Akt.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JAVNI RADOVI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248.344,04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23.440,00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161.259,00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164.080,00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0133 Ostale opće usluge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248.344,04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23.440,00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161.259,00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164.080,00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zaposlene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248.344,04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23.440,00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161.259,00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164.080,00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Plaće (Bruto)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211.897,64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20.000,00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237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Str.35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400040"/>
          <w:sz w:val="12"/>
          <w:szCs w:val="12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26C86">
        <w:rPr>
          <w:rFonts w:ascii="Arial" w:eastAsia="Times New Roman" w:hAnsi="Arial" w:cs="Arial"/>
          <w:sz w:val="24"/>
          <w:szCs w:val="24"/>
        </w:rPr>
        <w:br w:type="page"/>
      </w:r>
      <w:r w:rsidRPr="00B26C86">
        <w:rPr>
          <w:rFonts w:ascii="Calibri" w:eastAsia="Times New Roman" w:hAnsi="Calibri" w:cs="Times New Roman"/>
        </w:rPr>
        <w:tab/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Plaće za redovan rad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211.897,64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na plaće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36.446,40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3.440,00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za obvezno zdravstveno osiguranje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32.844,14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za obvezno osiguranje u slučaju nezaposlenosti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3.602,26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RAZDJEL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KOMUNALNI POGON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862.710,48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1.088.200,00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1.517.582,00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1.104.285,00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1.202.609,00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004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GLAVA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KOMUNALNI POGON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862.710,48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1.088.200,00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1.517.582,00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1.104.285,00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1.202.609,00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00401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REDOVNI PROGRAM RADA  KOMUNALNOG POGONA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401.041,40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505.200,00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512.836,00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517.965,00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520.529,00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4011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A401110Akt.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OPĆI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301.563,90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407.200,00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404.836,00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408.885,00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410.909,00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0133 Ostale opće usluge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115.205,25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157.200,00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154.836,00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156.385,00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157.159,00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zaposlene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79.536,09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83.200,00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79.600,00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80.396,00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80.794,00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rashodi za zaposlene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47.482,37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40.600,00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36.600,00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rashodi za zaposlene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47.482,37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na plaće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32.053,72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42.600,00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43.000,00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za obvezno zdravstveno osiguranje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28.885,64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3133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Doprinosi za obvezno osiguranje u slučaju nezaposlenosti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3.168,08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32.170,16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45.236,00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45.689,00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45.915,00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troškova zaposlenima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20.769,68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29.000,00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30.236,00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Službena putovanja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11.321,68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3212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za prijevoz, za rad na terenu i odvojeni život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3213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Stručno usavršavanje zaposlenika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3214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naknade troškova zaposlenima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9.448,00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5.893,83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Uredski materijal i ostali 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1.000,60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Energija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Mat. i dijelovi za tekuće i investicijsko održavanje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969,00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69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Str.36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E3E90" w:rsidRDefault="00B26C86" w:rsidP="006E3E90">
      <w:pPr>
        <w:pStyle w:val="Bezproreda"/>
        <w:rPr>
          <w:rFonts w:eastAsia="Times New Roman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imes New Roman" w:eastAsia="Times New Roman" w:hAnsi="Times New Roman" w:cs="Times New Roman"/>
          <w:color w:val="400040"/>
          <w:sz w:val="12"/>
          <w:szCs w:val="12"/>
        </w:rPr>
        <w:tab/>
      </w:r>
      <w:r w:rsidRPr="00B26C86">
        <w:rPr>
          <w:rFonts w:ascii="Times New Roman" w:eastAsia="Times New Roman" w:hAnsi="Times New Roman" w:cs="Times New Roman"/>
          <w:color w:val="400040"/>
          <w:sz w:val="12"/>
          <w:szCs w:val="12"/>
        </w:rPr>
        <w:tab/>
      </w:r>
      <w:r w:rsidRPr="00B26C86">
        <w:rPr>
          <w:rFonts w:ascii="Times New Roman" w:eastAsia="Times New Roman" w:hAnsi="Times New Roman" w:cs="Times New Roman"/>
          <w:color w:val="400040"/>
          <w:sz w:val="12"/>
          <w:szCs w:val="12"/>
        </w:rPr>
        <w:tab/>
      </w:r>
      <w:r w:rsidRPr="00B26C86">
        <w:rPr>
          <w:rFonts w:eastAsia="Times New Roman"/>
        </w:rPr>
        <w:t xml:space="preserve">          </w:t>
      </w:r>
      <w:r w:rsidRPr="00B26C86">
        <w:rPr>
          <w:rFonts w:eastAsia="Times New Roman"/>
        </w:rPr>
        <w:tab/>
      </w:r>
      <w:r w:rsidR="006E3E90">
        <w:rPr>
          <w:rFonts w:eastAsia="Times New Roman"/>
        </w:rPr>
        <w:tab/>
      </w:r>
      <w:r w:rsidR="00413EA0">
        <w:rPr>
          <w:rFonts w:eastAsia="Times New Roman"/>
        </w:rPr>
        <w:tab/>
      </w:r>
      <w:r w:rsidR="00413EA0">
        <w:rPr>
          <w:rFonts w:eastAsia="Times New Roman"/>
        </w:rPr>
        <w:tab/>
      </w:r>
    </w:p>
    <w:p w:rsidR="006E3E90" w:rsidRDefault="00413EA0" w:rsidP="006E3E90">
      <w:pPr>
        <w:pStyle w:val="Bezproreda"/>
        <w:ind w:left="5760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6E3E90">
        <w:rPr>
          <w:rFonts w:eastAsia="Times New Roman"/>
        </w:rPr>
        <w:tab/>
      </w:r>
      <w:r w:rsidR="006E3E90">
        <w:rPr>
          <w:rFonts w:eastAsia="Times New Roman"/>
        </w:rPr>
        <w:tab/>
        <w:t xml:space="preserve">   </w:t>
      </w:r>
      <w:r w:rsidR="006E3E90">
        <w:rPr>
          <w:rFonts w:eastAsia="Times New Roman"/>
        </w:rPr>
        <w:tab/>
      </w:r>
      <w:r w:rsidR="00B26C86" w:rsidRPr="00B26C86">
        <w:rPr>
          <w:rFonts w:eastAsia="Times New Roman"/>
        </w:rPr>
        <w:tab/>
      </w:r>
      <w:r w:rsidR="00B26C86" w:rsidRPr="00B26C86">
        <w:rPr>
          <w:rFonts w:eastAsia="Times New Roman"/>
        </w:rPr>
        <w:tab/>
      </w:r>
      <w:r w:rsidR="00B26C86" w:rsidRPr="00B26C86">
        <w:rPr>
          <w:rFonts w:eastAsia="Times New Roman"/>
        </w:rPr>
        <w:tab/>
      </w:r>
      <w:r w:rsidR="00B26C86" w:rsidRPr="00B26C86">
        <w:rPr>
          <w:rFonts w:eastAsia="Times New Roman"/>
        </w:rPr>
        <w:tab/>
      </w:r>
      <w:r w:rsidR="00B26C86" w:rsidRPr="00B26C86">
        <w:rPr>
          <w:rFonts w:eastAsia="Times New Roman"/>
        </w:rPr>
        <w:tab/>
      </w:r>
      <w:r w:rsidR="006E3E90">
        <w:rPr>
          <w:rFonts w:eastAsia="Times New Roman"/>
        </w:rPr>
        <w:t xml:space="preserve">                         </w:t>
      </w:r>
      <w:r w:rsidR="006E3E90">
        <w:rPr>
          <w:rFonts w:eastAsia="Times New Roman"/>
        </w:rPr>
        <w:tab/>
      </w:r>
      <w:r w:rsidR="006E3E90">
        <w:rPr>
          <w:rFonts w:eastAsia="Times New Roman"/>
        </w:rPr>
        <w:tab/>
        <w:t xml:space="preserve">     Ostvarenje  2016</w:t>
      </w:r>
      <w:r w:rsidR="00B26C86" w:rsidRPr="00B26C86">
        <w:rPr>
          <w:rFonts w:eastAsia="Times New Roman"/>
        </w:rPr>
        <w:t xml:space="preserve">    </w:t>
      </w:r>
      <w:r w:rsidR="006E3E90">
        <w:rPr>
          <w:rFonts w:eastAsia="Times New Roman"/>
        </w:rPr>
        <w:t xml:space="preserve"> Plan </w:t>
      </w:r>
      <w:r w:rsidR="00B26C86" w:rsidRPr="00B26C86">
        <w:rPr>
          <w:rFonts w:eastAsia="Times New Roman"/>
        </w:rPr>
        <w:t xml:space="preserve">      </w:t>
      </w:r>
      <w:r w:rsidR="006E3E90">
        <w:rPr>
          <w:rFonts w:eastAsia="Times New Roman"/>
        </w:rPr>
        <w:t xml:space="preserve"> </w:t>
      </w:r>
      <w:proofErr w:type="spellStart"/>
      <w:r w:rsidR="006E3E90">
        <w:rPr>
          <w:rFonts w:eastAsia="Times New Roman"/>
        </w:rPr>
        <w:t>Plan</w:t>
      </w:r>
      <w:proofErr w:type="spellEnd"/>
      <w:r w:rsidR="006E3E90">
        <w:rPr>
          <w:rFonts w:eastAsia="Times New Roman"/>
        </w:rPr>
        <w:t xml:space="preserve"> </w:t>
      </w:r>
      <w:r w:rsidR="00B26C86" w:rsidRPr="00B26C86">
        <w:rPr>
          <w:rFonts w:eastAsia="Times New Roman"/>
        </w:rPr>
        <w:t xml:space="preserve">    </w:t>
      </w:r>
      <w:r w:rsidR="006E3E90">
        <w:rPr>
          <w:rFonts w:eastAsia="Times New Roman"/>
        </w:rPr>
        <w:t xml:space="preserve">      Projekcija za      Projekcija za          </w:t>
      </w:r>
    </w:p>
    <w:p w:rsidR="00B26C86" w:rsidRPr="00B26C86" w:rsidRDefault="00B26C86" w:rsidP="006E3E90">
      <w:pPr>
        <w:pStyle w:val="Bezproreda"/>
        <w:ind w:left="5760"/>
        <w:rPr>
          <w:rFonts w:ascii="Times New Roman" w:eastAsia="Times New Roman" w:hAnsi="Times New Roman" w:cs="Times New Roman"/>
          <w:color w:val="400040"/>
          <w:sz w:val="12"/>
          <w:szCs w:val="12"/>
        </w:rPr>
      </w:pPr>
      <w:r w:rsidRPr="00B26C86">
        <w:rPr>
          <w:rFonts w:eastAsia="Times New Roman"/>
        </w:rPr>
        <w:t xml:space="preserve">                            </w:t>
      </w:r>
      <w:r w:rsidR="00413EA0">
        <w:rPr>
          <w:rFonts w:eastAsia="Times New Roman"/>
        </w:rPr>
        <w:t xml:space="preserve">                                    </w:t>
      </w:r>
      <w:r w:rsidR="00413EA0">
        <w:rPr>
          <w:rFonts w:ascii="Arial" w:eastAsia="Times New Roman" w:hAnsi="Arial" w:cs="Arial"/>
          <w:sz w:val="24"/>
          <w:szCs w:val="24"/>
        </w:rPr>
        <w:t xml:space="preserve">                                         </w:t>
      </w:r>
      <w:r w:rsidR="006E3E90">
        <w:rPr>
          <w:rFonts w:ascii="Arial" w:eastAsia="Times New Roman" w:hAnsi="Arial" w:cs="Arial"/>
          <w:sz w:val="24"/>
          <w:szCs w:val="24"/>
        </w:rPr>
        <w:t xml:space="preserve">                               </w:t>
      </w:r>
    </w:p>
    <w:p w:rsidR="00B26C86" w:rsidRPr="00B26C86" w:rsidRDefault="00B26C86" w:rsidP="006E3E90">
      <w:pPr>
        <w:pStyle w:val="Bezproreda"/>
        <w:rPr>
          <w:rFonts w:eastAsia="Times New Roman"/>
          <w:sz w:val="24"/>
          <w:szCs w:val="24"/>
        </w:rPr>
      </w:pPr>
      <w:r w:rsidRPr="00B26C86">
        <w:rPr>
          <w:rFonts w:eastAsia="Times New Roman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eastAsia="Times New Roman"/>
        </w:rPr>
        <w:t xml:space="preserve">         Opis</w:t>
      </w:r>
      <w:r w:rsidR="006E3E90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 xml:space="preserve">   </w:t>
      </w:r>
      <w:r w:rsidR="006E3E90">
        <w:rPr>
          <w:rFonts w:ascii="Arial" w:eastAsia="Times New Roman" w:hAnsi="Arial" w:cs="Arial"/>
          <w:sz w:val="24"/>
          <w:szCs w:val="24"/>
        </w:rPr>
        <w:tab/>
      </w:r>
      <w:r w:rsidR="006E3E90">
        <w:rPr>
          <w:rFonts w:ascii="Arial" w:eastAsia="Times New Roman" w:hAnsi="Arial" w:cs="Arial"/>
          <w:sz w:val="24"/>
          <w:szCs w:val="24"/>
        </w:rPr>
        <w:tab/>
      </w:r>
      <w:r w:rsidR="006E3E90">
        <w:rPr>
          <w:rFonts w:ascii="Arial" w:eastAsia="Times New Roman" w:hAnsi="Arial" w:cs="Arial"/>
          <w:sz w:val="24"/>
          <w:szCs w:val="24"/>
        </w:rPr>
        <w:tab/>
      </w:r>
      <w:r w:rsidR="006E3E90">
        <w:rPr>
          <w:rFonts w:ascii="Arial" w:eastAsia="Times New Roman" w:hAnsi="Arial" w:cs="Arial"/>
          <w:sz w:val="24"/>
          <w:szCs w:val="24"/>
        </w:rPr>
        <w:tab/>
      </w:r>
      <w:r w:rsidR="006E3E90">
        <w:rPr>
          <w:rFonts w:ascii="Arial" w:eastAsia="Times New Roman" w:hAnsi="Arial" w:cs="Arial"/>
          <w:sz w:val="24"/>
          <w:szCs w:val="24"/>
        </w:rPr>
        <w:tab/>
      </w:r>
      <w:r w:rsidR="006E3E90">
        <w:rPr>
          <w:rFonts w:ascii="Arial" w:eastAsia="Times New Roman" w:hAnsi="Arial" w:cs="Arial"/>
          <w:sz w:val="24"/>
          <w:szCs w:val="24"/>
        </w:rPr>
        <w:tab/>
      </w:r>
      <w:r w:rsidR="006E3E90">
        <w:rPr>
          <w:rFonts w:ascii="Arial" w:eastAsia="Times New Roman" w:hAnsi="Arial" w:cs="Arial"/>
          <w:sz w:val="24"/>
          <w:szCs w:val="24"/>
        </w:rPr>
        <w:tab/>
      </w:r>
      <w:r w:rsidR="006E3E90">
        <w:rPr>
          <w:rFonts w:ascii="Arial" w:eastAsia="Times New Roman" w:hAnsi="Arial" w:cs="Arial"/>
          <w:sz w:val="24"/>
          <w:szCs w:val="24"/>
        </w:rPr>
        <w:tab/>
      </w:r>
      <w:r w:rsidR="006E3E90">
        <w:rPr>
          <w:rFonts w:ascii="Tahoma" w:eastAsia="Times New Roman" w:hAnsi="Tahoma" w:cs="Tahoma"/>
          <w:sz w:val="20"/>
          <w:szCs w:val="20"/>
        </w:rPr>
        <w:t xml:space="preserve"> </w:t>
      </w:r>
      <w:r w:rsidR="006E3E90">
        <w:rPr>
          <w:rFonts w:ascii="Arial" w:eastAsia="Times New Roman" w:hAnsi="Arial" w:cs="Arial"/>
          <w:sz w:val="24"/>
          <w:szCs w:val="24"/>
        </w:rPr>
        <w:tab/>
      </w:r>
      <w:r w:rsidR="006E3E90" w:rsidRPr="006E3E90">
        <w:rPr>
          <w:rFonts w:eastAsia="Times New Roman" w:cs="Tahoma"/>
          <w:sz w:val="20"/>
          <w:szCs w:val="20"/>
        </w:rPr>
        <w:t xml:space="preserve">              2017</w:t>
      </w:r>
      <w:r w:rsidR="006E3E90">
        <w:rPr>
          <w:rFonts w:eastAsia="Times New Roman" w:cs="Tahoma"/>
          <w:sz w:val="20"/>
          <w:szCs w:val="20"/>
        </w:rPr>
        <w:t>.</w:t>
      </w:r>
      <w:r w:rsidR="006E3E90" w:rsidRPr="006E3E90">
        <w:rPr>
          <w:rFonts w:ascii="Arial" w:eastAsia="Times New Roman" w:hAnsi="Arial" w:cs="Arial"/>
          <w:sz w:val="16"/>
          <w:szCs w:val="16"/>
        </w:rPr>
        <w:t xml:space="preserve"> </w:t>
      </w:r>
      <w:r w:rsidR="006E3E90">
        <w:rPr>
          <w:rFonts w:ascii="Arial" w:eastAsia="Times New Roman" w:hAnsi="Arial" w:cs="Arial"/>
          <w:sz w:val="24"/>
          <w:szCs w:val="24"/>
        </w:rPr>
        <w:t xml:space="preserve">       </w:t>
      </w:r>
      <w:r w:rsidRPr="00B26C86">
        <w:rPr>
          <w:rFonts w:eastAsia="Times New Roman"/>
        </w:rPr>
        <w:t>2018</w:t>
      </w:r>
      <w:r w:rsidRPr="00413EA0">
        <w:rPr>
          <w:rFonts w:eastAsia="Times New Roman"/>
        </w:rPr>
        <w:t>.</w:t>
      </w:r>
      <w:r w:rsidR="00413EA0" w:rsidRPr="00413EA0">
        <w:rPr>
          <w:rFonts w:ascii="Arial" w:eastAsia="Times New Roman" w:hAnsi="Arial" w:cs="Arial"/>
        </w:rPr>
        <w:t xml:space="preserve">        </w:t>
      </w:r>
      <w:r w:rsidR="006E3E90">
        <w:rPr>
          <w:rFonts w:ascii="Arial" w:eastAsia="Times New Roman" w:hAnsi="Arial" w:cs="Arial"/>
        </w:rPr>
        <w:t xml:space="preserve">       </w:t>
      </w:r>
      <w:r w:rsidR="00413EA0" w:rsidRPr="00413EA0">
        <w:rPr>
          <w:rFonts w:eastAsia="Times New Roman"/>
        </w:rPr>
        <w:t>2019</w:t>
      </w:r>
      <w:r w:rsidR="006E3E90">
        <w:rPr>
          <w:rFonts w:eastAsia="Times New Roman"/>
        </w:rPr>
        <w:t>.</w:t>
      </w:r>
      <w:r w:rsidR="00413EA0">
        <w:rPr>
          <w:rFonts w:ascii="Arial" w:eastAsia="Times New Roman" w:hAnsi="Arial" w:cs="Arial"/>
          <w:sz w:val="24"/>
          <w:szCs w:val="24"/>
        </w:rPr>
        <w:t xml:space="preserve"> </w:t>
      </w:r>
      <w:r w:rsidR="006E3E90">
        <w:rPr>
          <w:rFonts w:ascii="Arial" w:eastAsia="Times New Roman" w:hAnsi="Arial" w:cs="Arial"/>
          <w:sz w:val="24"/>
          <w:szCs w:val="24"/>
        </w:rPr>
        <w:t xml:space="preserve">  </w:t>
      </w:r>
      <w:r w:rsidRPr="00B26C86">
        <w:rPr>
          <w:rFonts w:ascii="Arial" w:eastAsia="Times New Roman" w:hAnsi="Arial" w:cs="Arial"/>
          <w:sz w:val="24"/>
          <w:szCs w:val="24"/>
        </w:rPr>
        <w:t xml:space="preserve"> 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="00413EA0">
        <w:rPr>
          <w:rFonts w:ascii="Arial" w:eastAsia="Times New Roman" w:hAnsi="Arial" w:cs="Arial"/>
          <w:sz w:val="24"/>
          <w:szCs w:val="24"/>
        </w:rPr>
        <w:t xml:space="preserve">     </w:t>
      </w:r>
      <w:r w:rsidRPr="00B26C86">
        <w:rPr>
          <w:rFonts w:eastAsia="Times New Roman"/>
        </w:rPr>
        <w:t>2020.</w:t>
      </w:r>
      <w:r w:rsidRPr="00B26C86">
        <w:rPr>
          <w:rFonts w:ascii="Arial" w:eastAsia="Times New Roman" w:hAnsi="Arial" w:cs="Arial"/>
          <w:sz w:val="24"/>
          <w:szCs w:val="24"/>
        </w:rPr>
        <w:t xml:space="preserve">                        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  <w:t xml:space="preserve">      </w:t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  <w:t xml:space="preserve">   </w:t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  <w:t xml:space="preserve">      </w:t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  <w:t xml:space="preserve">      </w:t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="006E3E90">
        <w:rPr>
          <w:rFonts w:ascii="Arial" w:eastAsia="Times New Roman" w:hAnsi="Arial" w:cs="Arial"/>
          <w:sz w:val="24"/>
          <w:szCs w:val="24"/>
        </w:rPr>
        <w:t xml:space="preserve">       </w:t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Sitni inventar i auto gume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Službena, radna i zaštitna odjeća i obuća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3.924,23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5.506,65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Zdravstvene i veterinarske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5.506,65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3.499,00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30.450,00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Postrojenja i oprema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3.499,00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4227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Uređaji, strojevi i oprema za ostale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3.499,00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186.358,65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253.750,00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zaposlene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186.358,65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252.500,00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253.750,00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Plaće (Bruto)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186.358,65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250.000,00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3111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Plaće za redovan rad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186.358,65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A401111Akt.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ODRŽAVANJE TRANSPORNIH SREDSTVA, RADNIH STROJEVA I OPREME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99.477,50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109.080,00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109.620,00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>Funkcija: 0133 Ostale opće usluge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99.477,50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98.000,00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109.080,00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109.620,00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99.477,50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109.080,00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109.620,00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68.991,67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Energija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42.083,90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Mat. i dijelovi za tekuće i investicijsko održavanje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26.907,77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20.859,82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18.281,77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Zakupnine i najamnine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516,98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2.061,07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9.626,01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Premije osiguranja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2.811,40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6.814,61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ODRŽAVANJE  KOMUNALNE INFRASTRUKTURE I JAVNIH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392.053,03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502.000,00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634.746,00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480.270,00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534.905,00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25"/>
          <w:szCs w:val="25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4012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POVRŠINA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1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A401210Akt.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JAVNA RASVJETA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257.992,13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295.000,00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232.300,00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233.450,00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0640 Ulična rasvjeta  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Str.37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6E3E90" w:rsidRDefault="006E3E90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E3E90" w:rsidRDefault="006E3E90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E3E90" w:rsidRPr="00B26C86" w:rsidRDefault="006E3E90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257.992,13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295.000,00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232.300,00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233.450,00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257.992,13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295.000,00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232.300,00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233.450,00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213.849,63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Energija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213.849,63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44.142,50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44.142,50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A401211Akt.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ODRŽAVANJE OBJEKATA KOJE KORISTI KOMUNALNI POGON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8.662,18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10.100,00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10.150,00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8.662,18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10.100,00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10.150,00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8.662,18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10.100,00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10.150,00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8.662,18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Energija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8.662,18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A401212Akt.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CESTE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31.020,94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20.300,00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31.020,94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75.000,00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20.300,00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31.020,94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75.000,00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20.300,00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31.020,94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75.000,00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31.020,94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A401213Akt.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GROBLJA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24.206,24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154.900,00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49.490,00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49.735,00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center" w:pos="453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10.590,00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10.590,00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10.590,00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Vlastiti prihodi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24.206,24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45.450,00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45.675,00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24.206,24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45.450,00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45.675,00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20.454,02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Mat. i dijelovi za tekuće i investicijsko održavanje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20.454,02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3.752,22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1.034,00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65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Str.38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3E90" w:rsidRPr="00B26C86" w:rsidRDefault="006E3E90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Komunalne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2.718,22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9.000,00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99.310,00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4.040,00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4.060,00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99.310,00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4.040,00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4.060,00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Mat. i dijelovi za tekuće i investicijsko održavanje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99.310,00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Komunalne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A401214Akt.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MRTVAČNICA ERNESTINOVO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64.584,49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18.180,00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18.270,00</w:t>
      </w:r>
    </w:p>
    <w:p w:rsidR="00B26C86" w:rsidRPr="00B26C86" w:rsidRDefault="00B26C86" w:rsidP="00B26C86">
      <w:pPr>
        <w:widowControl w:val="0"/>
        <w:tabs>
          <w:tab w:val="left" w:pos="90"/>
          <w:tab w:val="center" w:pos="453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Vlastiti prihodi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5.742,45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5.742,45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5.742,45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5.742,45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58.842,04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18.180,00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18.270,00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43.009,81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18.180,00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18.270,00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965,31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8.000,00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Energija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965,31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Mat. i dijelovi za tekuće i investicijsko održavanje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42.044,50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42.044,50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15.832,23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Postrojenja i oprema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15.832,23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Oprema za održavanje i zaštitu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15.832,23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A401215Akt.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NOGOSTUPI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203.000,00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50.750,00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50.750,00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50.000,00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181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Str.39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152.250,00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100.000,00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152.250,00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A401217Akt.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VODOVOD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5.587,05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1.846,00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5.587,05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1.846,00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5.587,05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1.846,00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5.587,05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1.846,00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3299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Ostali nespomenuti rashodi poslovanja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5.587,05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ODRŽAVANJE OSTALIH JAVNIH POVRŠINA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69.616,05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81.000,00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115.000,00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75.750,00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116.725,00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4013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A401310Akt.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PARK ERNESTINOVO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1.428,85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20.300,00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1.428,85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20.300,00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1.428,85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20.200,00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20.300,00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1.428,85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Mat. i dijelovi za tekuće i investicijsko održavanje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1.428,85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A401311Akt.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PARK LASLOVO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24.151,00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25.250,00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25.375,00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24.151,00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25.250,00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25.375,00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24.151,00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25.250,00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25.375,00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3.976,00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Mat. i dijelovi za tekuće i investicijsko održavanje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3.976,00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20.175,00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20.175,00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353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Str.40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C86">
        <w:rPr>
          <w:rFonts w:ascii="Arial" w:eastAsia="Times New Roman" w:hAnsi="Arial" w:cs="Arial"/>
          <w:sz w:val="24"/>
          <w:szCs w:val="24"/>
        </w:rPr>
        <w:br w:type="page"/>
      </w:r>
      <w:r w:rsidRPr="00B26C86">
        <w:rPr>
          <w:rFonts w:ascii="Calibri" w:eastAsia="Times New Roman" w:hAnsi="Calibri" w:cs="Times New Roman"/>
        </w:rPr>
        <w:tab/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A401312Akt.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OSTALE JAVNE POVRŠINE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19.036,20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25.250,00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25.375,00</w:t>
      </w:r>
    </w:p>
    <w:p w:rsidR="00B26C86" w:rsidRPr="00B26C86" w:rsidRDefault="00B26C86" w:rsidP="00B26C86">
      <w:pPr>
        <w:widowControl w:val="0"/>
        <w:tabs>
          <w:tab w:val="left" w:pos="90"/>
          <w:tab w:val="center" w:pos="566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Prihodi za posebne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19.036,20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25.250,00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25.375,00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19.036,20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25.250,00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25.375,00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5.473,70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Mat. i dijelovi za tekuće i investicijsko održavanje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5.473,70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13.562,50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13.562,50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A401315Akt.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UREĐENJE DJEČJIH IGRALIŠTA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5.050,00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45.675,00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12.950,00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5.050,00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5.075,00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12.950,00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11.000,00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5.050,00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5.075,00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5.000,00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Mat. i dijelovi za tekuće i investicijsko održavanje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12.950,00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6.000,00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Usluge tekućeg i investicijskog održavanja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12.950,00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12.050,00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40.600,00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Rashodi za nabavu proizvedene dugotrajne imovine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12.050,00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40.600,00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Postrojenja i oprema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12.050,00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4227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Uređaji, strojevi i oprema za ostale namjene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12.050,00</w:t>
      </w:r>
    </w:p>
    <w:p w:rsidR="00B26C86" w:rsidRPr="00B26C86" w:rsidRDefault="00B26C86" w:rsidP="00B26C86">
      <w:pPr>
        <w:widowControl w:val="0"/>
        <w:tabs>
          <w:tab w:val="left" w:pos="90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Program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GOSPODARENJE OTPADOM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255.000,00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30.300,00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30.450,00</w:t>
      </w:r>
    </w:p>
    <w:p w:rsidR="00B26C86" w:rsidRPr="00B26C86" w:rsidRDefault="00B26C86" w:rsidP="00B26C8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4014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6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A401410Akt.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KORIŠTENJE RECIKLAŽNOG DVORIŠTA - ANTUNOVAC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30.450,00</w:t>
      </w:r>
    </w:p>
    <w:p w:rsidR="00B26C86" w:rsidRPr="00B26C86" w:rsidRDefault="00B26C86" w:rsidP="00B26C86">
      <w:pPr>
        <w:widowControl w:val="0"/>
        <w:tabs>
          <w:tab w:val="left" w:pos="90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0510 Gospodarenje otpadom  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2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30.450,00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30.300,00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30.450,00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30.000,00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3234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Komunalne usluge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22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A401411Akt.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OSTALI RASHODI VEZANI UZ ZBRINJAVANJE OTPADA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225.000,00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90"/>
          <w:tab w:val="center" w:pos="339"/>
          <w:tab w:val="center" w:pos="680"/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 w:rsidRPr="00B26C86">
        <w:rPr>
          <w:rFonts w:ascii="Tahoma" w:eastAsia="Times New Roman" w:hAnsi="Tahoma" w:cs="Tahoma"/>
          <w:color w:val="000000"/>
          <w:sz w:val="14"/>
          <w:szCs w:val="14"/>
        </w:rPr>
        <w:t>Izv.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4"/>
          <w:szCs w:val="14"/>
        </w:rPr>
        <w:t xml:space="preserve">Funkcija: 0510 Gospodarenje otpadom  </w:t>
      </w:r>
    </w:p>
    <w:p w:rsidR="00B26C86" w:rsidRPr="00B26C86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before="145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Str.41</w:t>
      </w:r>
    </w:p>
    <w:p w:rsidR="00B26C86" w:rsidRPr="00B26C86" w:rsidRDefault="00B26C86" w:rsidP="00B26C86">
      <w:pPr>
        <w:widowControl w:val="0"/>
        <w:tabs>
          <w:tab w:val="left" w:pos="12755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color w:val="400040"/>
          <w:sz w:val="16"/>
          <w:szCs w:val="16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</w:p>
    <w:p w:rsidR="00B26C86" w:rsidRPr="00B26C86" w:rsidRDefault="00B26C86" w:rsidP="00B26C86">
      <w:pPr>
        <w:widowControl w:val="0"/>
        <w:tabs>
          <w:tab w:val="center" w:pos="7738"/>
        </w:tabs>
        <w:autoSpaceDE w:val="0"/>
        <w:autoSpaceDN w:val="0"/>
        <w:adjustRightInd w:val="0"/>
        <w:spacing w:before="5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6C86">
        <w:rPr>
          <w:rFonts w:ascii="Arial" w:eastAsia="Times New Roman" w:hAnsi="Arial" w:cs="Arial"/>
          <w:sz w:val="24"/>
          <w:szCs w:val="24"/>
        </w:rPr>
        <w:br w:type="page"/>
      </w:r>
      <w:r w:rsidRPr="00B26C86">
        <w:rPr>
          <w:rFonts w:ascii="Calibri" w:eastAsia="Times New Roman" w:hAnsi="Calibri" w:cs="Times New Roman"/>
        </w:rPr>
        <w:tab/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102" w:after="0" w:line="240" w:lineRule="auto"/>
        <w:rPr>
          <w:rFonts w:ascii="Tahoma" w:eastAsia="Times New Roman" w:hAnsi="Tahoma" w:cs="Tahoma"/>
          <w:color w:val="000000"/>
          <w:sz w:val="27"/>
          <w:szCs w:val="27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Račun/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Opis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Ostvarenje 2016.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Plan proračuna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 xml:space="preserve">Projekcija za </w:t>
      </w:r>
    </w:p>
    <w:p w:rsidR="00B26C86" w:rsidRPr="00B26C86" w:rsidRDefault="00B26C86" w:rsidP="00B26C86">
      <w:pPr>
        <w:widowControl w:val="0"/>
        <w:tabs>
          <w:tab w:val="center" w:pos="737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Pozicija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2018.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2019.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20"/>
          <w:szCs w:val="20"/>
        </w:rPr>
        <w:t>2020.</w:t>
      </w:r>
    </w:p>
    <w:p w:rsidR="00B26C86" w:rsidRPr="00B26C86" w:rsidRDefault="00B26C86" w:rsidP="00B26C86">
      <w:pPr>
        <w:widowControl w:val="0"/>
        <w:tabs>
          <w:tab w:val="center" w:pos="737"/>
          <w:tab w:val="center" w:pos="4507"/>
          <w:tab w:val="center" w:pos="8333"/>
          <w:tab w:val="center" w:pos="9920"/>
          <w:tab w:val="center" w:pos="11508"/>
          <w:tab w:val="center" w:pos="13095"/>
          <w:tab w:val="center" w:pos="14683"/>
        </w:tabs>
        <w:autoSpaceDE w:val="0"/>
        <w:autoSpaceDN w:val="0"/>
        <w:adjustRightInd w:val="0"/>
        <w:spacing w:before="57"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3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5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6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8"/>
          <w:szCs w:val="18"/>
        </w:rPr>
        <w:t>7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Opći prihodi i primici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46.500,00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15.000,00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Rashodi za materijal i energiju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15.000,00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3221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Uredski materijal i ostali materijalni rashodi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31.500,00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naknade građanima i kućanstvima iz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31.500,00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građanima i kućanstvima u naravi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1133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b/>
          <w:bCs/>
          <w:color w:val="000000"/>
          <w:sz w:val="19"/>
          <w:szCs w:val="1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Izvor:  04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Pomoći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178.500,00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4"/>
          <w:szCs w:val="14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37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178.500,00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b/>
          <w:bCs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  <w:tab w:val="right" w:pos="10714"/>
          <w:tab w:val="right" w:pos="12302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Ostale naknade građanima i kućanstvima iz proračuna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178.500,00</w:t>
      </w:r>
    </w:p>
    <w:p w:rsidR="00B26C86" w:rsidRPr="00B26C86" w:rsidRDefault="00B26C86" w:rsidP="00B26C86">
      <w:pPr>
        <w:widowControl w:val="0"/>
        <w:tabs>
          <w:tab w:val="right" w:pos="737"/>
          <w:tab w:val="left" w:pos="1474"/>
          <w:tab w:val="right" w:pos="9127"/>
        </w:tabs>
        <w:autoSpaceDE w:val="0"/>
        <w:autoSpaceDN w:val="0"/>
        <w:adjustRightInd w:val="0"/>
        <w:spacing w:before="34" w:after="0" w:line="240" w:lineRule="auto"/>
        <w:rPr>
          <w:rFonts w:ascii="Tahoma" w:eastAsia="Times New Roman" w:hAnsi="Tahoma" w:cs="Tahoma"/>
          <w:color w:val="000000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3722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Naknade građanima i kućanstvima u naravi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ahoma" w:eastAsia="Times New Roman" w:hAnsi="Tahoma" w:cs="Tahoma"/>
          <w:color w:val="000000"/>
          <w:sz w:val="16"/>
          <w:szCs w:val="16"/>
        </w:rPr>
        <w:t>0,00</w:t>
      </w:r>
    </w:p>
    <w:p w:rsidR="00B26C86" w:rsidRPr="00B26C86" w:rsidRDefault="00B26C86" w:rsidP="00B26C86">
      <w:pPr>
        <w:widowControl w:val="0"/>
        <w:tabs>
          <w:tab w:val="left" w:pos="1700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90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</w:rPr>
      </w:pP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UKUPNO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5.381.953,20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6.459.350,00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12.656.191,00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18.331.852,00</w:t>
      </w:r>
      <w:r w:rsidRPr="00B26C86">
        <w:rPr>
          <w:rFonts w:ascii="Arial" w:eastAsia="Times New Roman" w:hAnsi="Arial" w:cs="Arial"/>
          <w:sz w:val="24"/>
          <w:szCs w:val="24"/>
        </w:rPr>
        <w:tab/>
      </w:r>
      <w:r w:rsidRPr="00B2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5.441.022,00</w:t>
      </w:r>
    </w:p>
    <w:p w:rsidR="00B26C86" w:rsidRPr="00B26C86" w:rsidRDefault="00B26C86" w:rsidP="00B26C86">
      <w:pPr>
        <w:widowControl w:val="0"/>
        <w:tabs>
          <w:tab w:val="left" w:pos="1700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90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</w:rPr>
      </w:pPr>
    </w:p>
    <w:p w:rsidR="00B26C86" w:rsidRPr="00B26C86" w:rsidRDefault="00B26C86" w:rsidP="00B26C86">
      <w:pPr>
        <w:widowControl w:val="0"/>
        <w:tabs>
          <w:tab w:val="left" w:pos="1700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90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</w:rPr>
      </w:pPr>
    </w:p>
    <w:p w:rsidR="00B26C86" w:rsidRPr="00B26C86" w:rsidRDefault="00B26C86" w:rsidP="00B26C86">
      <w:pPr>
        <w:widowControl w:val="0"/>
        <w:tabs>
          <w:tab w:val="left" w:pos="1700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9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0"/>
          <w:szCs w:val="20"/>
        </w:rPr>
      </w:pPr>
      <w:r w:rsidRPr="00B26C86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Članak. 4.</w:t>
      </w:r>
    </w:p>
    <w:p w:rsidR="00B26C86" w:rsidRPr="00B26C86" w:rsidRDefault="00B26C86" w:rsidP="00B26C86">
      <w:pPr>
        <w:widowControl w:val="0"/>
        <w:tabs>
          <w:tab w:val="left" w:pos="1700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9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0"/>
          <w:szCs w:val="20"/>
        </w:rPr>
      </w:pPr>
    </w:p>
    <w:p w:rsidR="00B26C86" w:rsidRPr="00B26C86" w:rsidRDefault="00B26C86" w:rsidP="00B26C86">
      <w:pPr>
        <w:widowControl w:val="0"/>
        <w:tabs>
          <w:tab w:val="left" w:pos="1700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90" w:after="0" w:line="240" w:lineRule="auto"/>
        <w:jc w:val="both"/>
        <w:rPr>
          <w:rFonts w:ascii="Tahoma" w:eastAsia="Times New Roman" w:hAnsi="Tahoma" w:cs="Tahoma"/>
          <w:bCs/>
          <w:color w:val="000000"/>
          <w:sz w:val="20"/>
          <w:szCs w:val="20"/>
        </w:rPr>
      </w:pPr>
      <w:r w:rsidRPr="00B26C86">
        <w:rPr>
          <w:rFonts w:ascii="Tahoma" w:eastAsia="Times New Roman" w:hAnsi="Tahoma" w:cs="Tahoma"/>
          <w:bCs/>
          <w:color w:val="000000"/>
          <w:sz w:val="20"/>
          <w:szCs w:val="20"/>
        </w:rPr>
        <w:t>Proračun stupa na snagu 1. siječnja 2018., a ima se objaviti u „Službenom glasniku“ Općine Ernestinovo.</w:t>
      </w:r>
    </w:p>
    <w:p w:rsidR="00B26C86" w:rsidRPr="00B26C86" w:rsidRDefault="00B26C86" w:rsidP="00B26C86">
      <w:pPr>
        <w:widowControl w:val="0"/>
        <w:tabs>
          <w:tab w:val="left" w:pos="1700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90" w:after="0" w:line="240" w:lineRule="auto"/>
        <w:jc w:val="both"/>
        <w:rPr>
          <w:rFonts w:ascii="Tahoma" w:eastAsia="Times New Roman" w:hAnsi="Tahoma" w:cs="Tahoma"/>
          <w:bCs/>
          <w:color w:val="000000"/>
          <w:sz w:val="20"/>
          <w:szCs w:val="20"/>
        </w:rPr>
      </w:pPr>
    </w:p>
    <w:p w:rsidR="00B26C86" w:rsidRPr="00B26C86" w:rsidRDefault="00B26C86" w:rsidP="00B26C86">
      <w:pPr>
        <w:spacing w:after="0" w:line="240" w:lineRule="auto"/>
        <w:rPr>
          <w:rFonts w:ascii="Calibri" w:eastAsia="Times New Roman" w:hAnsi="Calibri" w:cs="Times New Roman"/>
        </w:rPr>
      </w:pPr>
      <w:r w:rsidRPr="00B26C86">
        <w:rPr>
          <w:rFonts w:ascii="Calibri" w:eastAsia="Times New Roman" w:hAnsi="Calibri" w:cs="Times New Roman"/>
        </w:rPr>
        <w:t>KLASA: 400-06717-01/4</w:t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  <w:t>Predsjednik Općinskog Vijeća</w:t>
      </w:r>
    </w:p>
    <w:p w:rsidR="00B26C86" w:rsidRPr="00B26C86" w:rsidRDefault="00B26C86" w:rsidP="00B26C86">
      <w:pPr>
        <w:spacing w:after="0" w:line="240" w:lineRule="auto"/>
        <w:rPr>
          <w:rFonts w:ascii="Calibri" w:eastAsia="Times New Roman" w:hAnsi="Calibri" w:cs="Times New Roman"/>
        </w:rPr>
      </w:pPr>
      <w:r w:rsidRPr="00B26C86">
        <w:rPr>
          <w:rFonts w:ascii="Calibri" w:eastAsia="Times New Roman" w:hAnsi="Calibri" w:cs="Times New Roman"/>
        </w:rPr>
        <w:t>URBROJ: 2158/04-17-1</w:t>
      </w:r>
    </w:p>
    <w:p w:rsidR="00B26C86" w:rsidRPr="00B26C86" w:rsidRDefault="00B26C86" w:rsidP="00B26C86">
      <w:pPr>
        <w:spacing w:after="0" w:line="240" w:lineRule="auto"/>
        <w:rPr>
          <w:rFonts w:ascii="Calibri" w:eastAsia="Times New Roman" w:hAnsi="Calibri" w:cs="Times New Roman"/>
        </w:rPr>
      </w:pPr>
      <w:r w:rsidRPr="00B26C86">
        <w:rPr>
          <w:rFonts w:ascii="Calibri" w:eastAsia="Times New Roman" w:hAnsi="Calibri" w:cs="Times New Roman"/>
        </w:rPr>
        <w:t xml:space="preserve">Ernestinovo, 11. prosinca 2017. </w:t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</w:r>
      <w:r w:rsidRPr="00B26C86">
        <w:rPr>
          <w:rFonts w:ascii="Calibri" w:eastAsia="Times New Roman" w:hAnsi="Calibri" w:cs="Times New Roman"/>
        </w:rPr>
        <w:tab/>
        <w:t xml:space="preserve">  Krunoslav Dragičević</w:t>
      </w:r>
    </w:p>
    <w:p w:rsidR="00B26C86" w:rsidRPr="00B26C86" w:rsidRDefault="00B26C86" w:rsidP="00B26C86">
      <w:pPr>
        <w:widowControl w:val="0"/>
        <w:tabs>
          <w:tab w:val="left" w:pos="1700"/>
          <w:tab w:val="right" w:pos="9127"/>
          <w:tab w:val="right" w:pos="10714"/>
          <w:tab w:val="right" w:pos="12302"/>
          <w:tab w:val="right" w:pos="13889"/>
          <w:tab w:val="right" w:pos="15477"/>
        </w:tabs>
        <w:autoSpaceDE w:val="0"/>
        <w:autoSpaceDN w:val="0"/>
        <w:adjustRightInd w:val="0"/>
        <w:spacing w:before="90" w:after="0" w:line="240" w:lineRule="auto"/>
        <w:jc w:val="both"/>
        <w:rPr>
          <w:rFonts w:ascii="Tahoma" w:eastAsia="Times New Roman" w:hAnsi="Tahoma" w:cs="Tahoma"/>
          <w:b/>
          <w:bCs/>
          <w:color w:val="000000"/>
        </w:rPr>
      </w:pPr>
    </w:p>
    <w:p w:rsidR="005F28EF" w:rsidRDefault="00B26C86" w:rsidP="00B26C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</w:pPr>
      <w:r w:rsidRPr="00B26C86">
        <w:rPr>
          <w:rFonts w:ascii="Tahoma" w:eastAsia="Times New Roman" w:hAnsi="Tahoma" w:cs="Tahoma"/>
          <w:b/>
          <w:sz w:val="16"/>
          <w:szCs w:val="16"/>
        </w:rPr>
        <w:t>Str.</w:t>
      </w:r>
      <w:r w:rsidR="006E3E90">
        <w:rPr>
          <w:rFonts w:ascii="Tahoma" w:eastAsia="Times New Roman" w:hAnsi="Tahoma" w:cs="Tahoma"/>
          <w:b/>
          <w:sz w:val="16"/>
          <w:szCs w:val="16"/>
        </w:rPr>
        <w:t>42</w:t>
      </w:r>
    </w:p>
    <w:sectPr w:rsidR="005F28EF" w:rsidSect="000A00F5">
      <w:pgSz w:w="16838" w:h="11906" w:orient="landscape" w:code="9"/>
      <w:pgMar w:top="851" w:right="284" w:bottom="454" w:left="56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75AA4"/>
    <w:multiLevelType w:val="hybridMultilevel"/>
    <w:tmpl w:val="0E6EE80A"/>
    <w:lvl w:ilvl="0" w:tplc="5A667064">
      <w:start w:val="1"/>
      <w:numFmt w:val="upperRoman"/>
      <w:lvlText w:val="%1."/>
      <w:lvlJc w:val="left"/>
      <w:pPr>
        <w:ind w:left="1440" w:hanging="108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219E6"/>
    <w:multiLevelType w:val="hybridMultilevel"/>
    <w:tmpl w:val="3F52A5D2"/>
    <w:lvl w:ilvl="0" w:tplc="1BF60188">
      <w:start w:val="1"/>
      <w:numFmt w:val="upperRoman"/>
      <w:lvlText w:val="%1."/>
      <w:lvlJc w:val="left"/>
      <w:pPr>
        <w:ind w:left="5760" w:hanging="108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760" w:hanging="360"/>
      </w:pPr>
    </w:lvl>
    <w:lvl w:ilvl="2" w:tplc="041A001B" w:tentative="1">
      <w:start w:val="1"/>
      <w:numFmt w:val="lowerRoman"/>
      <w:lvlText w:val="%3."/>
      <w:lvlJc w:val="right"/>
      <w:pPr>
        <w:ind w:left="6480" w:hanging="180"/>
      </w:pPr>
    </w:lvl>
    <w:lvl w:ilvl="3" w:tplc="041A000F" w:tentative="1">
      <w:start w:val="1"/>
      <w:numFmt w:val="decimal"/>
      <w:lvlText w:val="%4."/>
      <w:lvlJc w:val="left"/>
      <w:pPr>
        <w:ind w:left="7200" w:hanging="360"/>
      </w:pPr>
    </w:lvl>
    <w:lvl w:ilvl="4" w:tplc="041A0019" w:tentative="1">
      <w:start w:val="1"/>
      <w:numFmt w:val="lowerLetter"/>
      <w:lvlText w:val="%5."/>
      <w:lvlJc w:val="left"/>
      <w:pPr>
        <w:ind w:left="7920" w:hanging="360"/>
      </w:pPr>
    </w:lvl>
    <w:lvl w:ilvl="5" w:tplc="041A001B" w:tentative="1">
      <w:start w:val="1"/>
      <w:numFmt w:val="lowerRoman"/>
      <w:lvlText w:val="%6."/>
      <w:lvlJc w:val="right"/>
      <w:pPr>
        <w:ind w:left="8640" w:hanging="180"/>
      </w:pPr>
    </w:lvl>
    <w:lvl w:ilvl="6" w:tplc="041A000F" w:tentative="1">
      <w:start w:val="1"/>
      <w:numFmt w:val="decimal"/>
      <w:lvlText w:val="%7."/>
      <w:lvlJc w:val="left"/>
      <w:pPr>
        <w:ind w:left="9360" w:hanging="360"/>
      </w:pPr>
    </w:lvl>
    <w:lvl w:ilvl="7" w:tplc="041A0019" w:tentative="1">
      <w:start w:val="1"/>
      <w:numFmt w:val="lowerLetter"/>
      <w:lvlText w:val="%8."/>
      <w:lvlJc w:val="left"/>
      <w:pPr>
        <w:ind w:left="10080" w:hanging="360"/>
      </w:pPr>
    </w:lvl>
    <w:lvl w:ilvl="8" w:tplc="041A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" w15:restartNumberingAfterBreak="0">
    <w:nsid w:val="2B11644A"/>
    <w:multiLevelType w:val="hybridMultilevel"/>
    <w:tmpl w:val="8A3CB2DE"/>
    <w:lvl w:ilvl="0" w:tplc="7BE21CFE">
      <w:start w:val="1"/>
      <w:numFmt w:val="upperRoman"/>
      <w:lvlText w:val="%1."/>
      <w:lvlJc w:val="left"/>
      <w:pPr>
        <w:ind w:left="4716" w:hanging="1080"/>
      </w:pPr>
      <w:rPr>
        <w:rFonts w:hint="default"/>
        <w:sz w:val="36"/>
      </w:rPr>
    </w:lvl>
    <w:lvl w:ilvl="1" w:tplc="041A0019" w:tentative="1">
      <w:start w:val="1"/>
      <w:numFmt w:val="lowerLetter"/>
      <w:lvlText w:val="%2."/>
      <w:lvlJc w:val="left"/>
      <w:pPr>
        <w:ind w:left="4716" w:hanging="360"/>
      </w:pPr>
    </w:lvl>
    <w:lvl w:ilvl="2" w:tplc="041A001B" w:tentative="1">
      <w:start w:val="1"/>
      <w:numFmt w:val="lowerRoman"/>
      <w:lvlText w:val="%3."/>
      <w:lvlJc w:val="right"/>
      <w:pPr>
        <w:ind w:left="5436" w:hanging="180"/>
      </w:pPr>
    </w:lvl>
    <w:lvl w:ilvl="3" w:tplc="041A000F" w:tentative="1">
      <w:start w:val="1"/>
      <w:numFmt w:val="decimal"/>
      <w:lvlText w:val="%4."/>
      <w:lvlJc w:val="left"/>
      <w:pPr>
        <w:ind w:left="6156" w:hanging="360"/>
      </w:pPr>
    </w:lvl>
    <w:lvl w:ilvl="4" w:tplc="041A0019" w:tentative="1">
      <w:start w:val="1"/>
      <w:numFmt w:val="lowerLetter"/>
      <w:lvlText w:val="%5."/>
      <w:lvlJc w:val="left"/>
      <w:pPr>
        <w:ind w:left="6876" w:hanging="360"/>
      </w:pPr>
    </w:lvl>
    <w:lvl w:ilvl="5" w:tplc="041A001B" w:tentative="1">
      <w:start w:val="1"/>
      <w:numFmt w:val="lowerRoman"/>
      <w:lvlText w:val="%6."/>
      <w:lvlJc w:val="right"/>
      <w:pPr>
        <w:ind w:left="7596" w:hanging="180"/>
      </w:pPr>
    </w:lvl>
    <w:lvl w:ilvl="6" w:tplc="041A000F" w:tentative="1">
      <w:start w:val="1"/>
      <w:numFmt w:val="decimal"/>
      <w:lvlText w:val="%7."/>
      <w:lvlJc w:val="left"/>
      <w:pPr>
        <w:ind w:left="8316" w:hanging="360"/>
      </w:pPr>
    </w:lvl>
    <w:lvl w:ilvl="7" w:tplc="041A0019" w:tentative="1">
      <w:start w:val="1"/>
      <w:numFmt w:val="lowerLetter"/>
      <w:lvlText w:val="%8."/>
      <w:lvlJc w:val="left"/>
      <w:pPr>
        <w:ind w:left="9036" w:hanging="360"/>
      </w:pPr>
    </w:lvl>
    <w:lvl w:ilvl="8" w:tplc="041A001B" w:tentative="1">
      <w:start w:val="1"/>
      <w:numFmt w:val="lowerRoman"/>
      <w:lvlText w:val="%9."/>
      <w:lvlJc w:val="right"/>
      <w:pPr>
        <w:ind w:left="975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A1E"/>
    <w:rsid w:val="000A00F5"/>
    <w:rsid w:val="002459FD"/>
    <w:rsid w:val="00413EA0"/>
    <w:rsid w:val="00487EB8"/>
    <w:rsid w:val="005F28EF"/>
    <w:rsid w:val="005F591A"/>
    <w:rsid w:val="006E3E90"/>
    <w:rsid w:val="00710580"/>
    <w:rsid w:val="00925A1E"/>
    <w:rsid w:val="00AF4862"/>
    <w:rsid w:val="00AF5B56"/>
    <w:rsid w:val="00B01BDC"/>
    <w:rsid w:val="00B26C86"/>
    <w:rsid w:val="00CC7ECE"/>
    <w:rsid w:val="00D8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4E20000-7C30-493C-BC9C-81A11C142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25A1E"/>
    <w:pPr>
      <w:spacing w:after="0" w:line="240" w:lineRule="auto"/>
    </w:pPr>
  </w:style>
  <w:style w:type="numbering" w:customStyle="1" w:styleId="Bezpopisa1">
    <w:name w:val="Bez popisa1"/>
    <w:next w:val="Bezpopisa"/>
    <w:uiPriority w:val="99"/>
    <w:semiHidden/>
    <w:unhideWhenUsed/>
    <w:rsid w:val="00B26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5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11198</Words>
  <Characters>63831</Characters>
  <Application>Microsoft Office Word</Application>
  <DocSecurity>0</DocSecurity>
  <Lines>531</Lines>
  <Paragraphs>149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Opcina_Ernestinovo Opcinaen</cp:lastModifiedBy>
  <cp:revision>2</cp:revision>
  <dcterms:created xsi:type="dcterms:W3CDTF">2017-12-15T07:17:00Z</dcterms:created>
  <dcterms:modified xsi:type="dcterms:W3CDTF">2017-12-15T07:17:00Z</dcterms:modified>
</cp:coreProperties>
</file>