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A6EE" w14:textId="77777777" w:rsidR="00845344" w:rsidRPr="00F41896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Arial Black" w:eastAsia="Calibri" w:hAnsi="Arial Black" w:cs="Times New Roman"/>
          <w:b/>
          <w:sz w:val="24"/>
          <w:szCs w:val="24"/>
        </w:rPr>
      </w:pPr>
      <w:r w:rsidRPr="00F41896">
        <w:rPr>
          <w:rFonts w:ascii="Arial Black" w:eastAsia="Calibri" w:hAnsi="Arial Black" w:cs="Times New Roman"/>
          <w:b/>
          <w:sz w:val="24"/>
          <w:szCs w:val="24"/>
        </w:rPr>
        <w:t>OBRAZLOŽENJE GODIŠNJEG</w:t>
      </w:r>
    </w:p>
    <w:p w14:paraId="1557D9F2" w14:textId="77777777" w:rsidR="00845344" w:rsidRPr="00F41896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Arial Black" w:eastAsia="Calibri" w:hAnsi="Arial Black" w:cs="Times New Roman"/>
          <w:b/>
          <w:sz w:val="24"/>
          <w:szCs w:val="24"/>
        </w:rPr>
      </w:pPr>
      <w:r w:rsidRPr="00F41896">
        <w:rPr>
          <w:rFonts w:ascii="Arial Black" w:eastAsia="Calibri" w:hAnsi="Arial Black" w:cs="Times New Roman"/>
          <w:b/>
          <w:sz w:val="24"/>
          <w:szCs w:val="24"/>
        </w:rPr>
        <w:t>IZVJEŠTAJA</w:t>
      </w:r>
    </w:p>
    <w:p w14:paraId="6650D874" w14:textId="6BE2EA3D" w:rsidR="00845344" w:rsidRPr="00F41896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Arial Black" w:eastAsia="Calibri" w:hAnsi="Arial Black" w:cs="Times New Roman"/>
          <w:b/>
          <w:sz w:val="24"/>
          <w:szCs w:val="24"/>
        </w:rPr>
      </w:pPr>
      <w:r w:rsidRPr="00F41896">
        <w:rPr>
          <w:rFonts w:ascii="Arial Black" w:eastAsia="Calibri" w:hAnsi="Arial Black" w:cs="Times New Roman"/>
          <w:b/>
          <w:sz w:val="24"/>
          <w:szCs w:val="24"/>
        </w:rPr>
        <w:t>O IZVRŠENJU PRORAČUNA ZA 202</w:t>
      </w:r>
      <w:r w:rsidR="00510877" w:rsidRPr="00F41896">
        <w:rPr>
          <w:rFonts w:ascii="Arial Black" w:eastAsia="Calibri" w:hAnsi="Arial Black" w:cs="Times New Roman"/>
          <w:b/>
          <w:sz w:val="24"/>
          <w:szCs w:val="24"/>
        </w:rPr>
        <w:t>2</w:t>
      </w:r>
      <w:r w:rsidRPr="00F41896">
        <w:rPr>
          <w:rFonts w:ascii="Arial Black" w:eastAsia="Calibri" w:hAnsi="Arial Black" w:cs="Times New Roman"/>
          <w:b/>
          <w:sz w:val="24"/>
          <w:szCs w:val="24"/>
        </w:rPr>
        <w:t>.</w:t>
      </w:r>
    </w:p>
    <w:p w14:paraId="468CB52E" w14:textId="77777777" w:rsidR="00845344" w:rsidRPr="003071CC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0F73CA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D9CA33" w14:textId="77777777" w:rsidR="00845344" w:rsidRPr="003071CC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</w:rPr>
        <w:sectPr w:rsidR="00845344" w:rsidRPr="003071CC" w:rsidSect="00845344">
          <w:footerReference w:type="default" r:id="rId7"/>
          <w:footerReference w:type="first" r:id="rId8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742EDABE" w14:textId="2952E5E8" w:rsidR="00845344" w:rsidRPr="00B72A69" w:rsidRDefault="00845344" w:rsidP="00845344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</w:rPr>
      </w:pPr>
      <w:r w:rsidRPr="00B72A69">
        <w:rPr>
          <w:rFonts w:ascii="Times New Roman" w:eastAsia="Calibri" w:hAnsi="Times New Roman" w:cs="Times New Roman"/>
          <w:b/>
        </w:rPr>
        <w:t>I</w:t>
      </w:r>
      <w:r w:rsidR="0054497F">
        <w:rPr>
          <w:rFonts w:ascii="Times New Roman" w:eastAsia="Calibri" w:hAnsi="Times New Roman" w:cs="Times New Roman"/>
          <w:b/>
        </w:rPr>
        <w:t>.</w:t>
      </w:r>
      <w:r w:rsidRPr="00B72A69">
        <w:rPr>
          <w:rFonts w:ascii="Times New Roman" w:eastAsia="Calibri" w:hAnsi="Times New Roman" w:cs="Times New Roman"/>
          <w:b/>
        </w:rPr>
        <w:t xml:space="preserve">  IZVJEŠTAJ O ZADUŽIVANJU</w:t>
      </w:r>
    </w:p>
    <w:p w14:paraId="448AB185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17C916F5" w14:textId="09C63970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 xml:space="preserve">Općina Ernestinovo  </w:t>
      </w:r>
      <w:r w:rsidR="008B2828" w:rsidRPr="00B72A69">
        <w:rPr>
          <w:rFonts w:ascii="Times New Roman" w:eastAsia="Calibri" w:hAnsi="Times New Roman" w:cs="Times New Roman"/>
        </w:rPr>
        <w:t>nije imala zaduživanja u 202</w:t>
      </w:r>
      <w:r w:rsidR="00510877" w:rsidRPr="00B72A69">
        <w:rPr>
          <w:rFonts w:ascii="Times New Roman" w:eastAsia="Calibri" w:hAnsi="Times New Roman" w:cs="Times New Roman"/>
        </w:rPr>
        <w:t>2</w:t>
      </w:r>
      <w:r w:rsidR="008B2828" w:rsidRPr="00B72A69">
        <w:rPr>
          <w:rFonts w:ascii="Times New Roman" w:eastAsia="Calibri" w:hAnsi="Times New Roman" w:cs="Times New Roman"/>
        </w:rPr>
        <w:t>. godini.</w:t>
      </w:r>
    </w:p>
    <w:p w14:paraId="18826E1A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EC69EA8" w14:textId="6C4ABF3C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  <w:b/>
        </w:rPr>
        <w:t>II</w:t>
      </w:r>
      <w:r w:rsidR="0054497F">
        <w:rPr>
          <w:rFonts w:ascii="Times New Roman" w:eastAsia="Calibri" w:hAnsi="Times New Roman" w:cs="Times New Roman"/>
          <w:b/>
        </w:rPr>
        <w:t>.</w:t>
      </w:r>
      <w:r w:rsidRPr="00B72A69">
        <w:rPr>
          <w:rFonts w:ascii="Times New Roman" w:eastAsia="Calibri" w:hAnsi="Times New Roman" w:cs="Times New Roman"/>
          <w:b/>
        </w:rPr>
        <w:t xml:space="preserve"> IZVJEŠĆE O KORIŠTENJU PRORAČUNSKE ZALIHE</w:t>
      </w:r>
    </w:p>
    <w:p w14:paraId="04C16A40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B15DD37" w14:textId="60C66B7B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U razdoblju 1.1.-31.12.202</w:t>
      </w:r>
      <w:r w:rsidR="00510877" w:rsidRPr="00B72A69">
        <w:rPr>
          <w:rFonts w:ascii="Times New Roman" w:eastAsia="Calibri" w:hAnsi="Times New Roman" w:cs="Times New Roman"/>
        </w:rPr>
        <w:t>2</w:t>
      </w:r>
      <w:r w:rsidRPr="00B72A69">
        <w:rPr>
          <w:rFonts w:ascii="Times New Roman" w:eastAsia="Calibri" w:hAnsi="Times New Roman" w:cs="Times New Roman"/>
        </w:rPr>
        <w:t>. Općina Ernestinovo nije koristila proračunske zalihe</w:t>
      </w:r>
    </w:p>
    <w:p w14:paraId="60D430CA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47609CDC" w14:textId="0A97455B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B72A69">
        <w:rPr>
          <w:rFonts w:ascii="Times New Roman" w:eastAsia="Calibri" w:hAnsi="Times New Roman" w:cs="Times New Roman"/>
          <w:b/>
        </w:rPr>
        <w:t>III</w:t>
      </w:r>
      <w:r w:rsidR="0054497F">
        <w:rPr>
          <w:rFonts w:ascii="Times New Roman" w:eastAsia="Calibri" w:hAnsi="Times New Roman" w:cs="Times New Roman"/>
          <w:b/>
        </w:rPr>
        <w:t>.</w:t>
      </w:r>
      <w:r w:rsidRPr="00B72A69">
        <w:rPr>
          <w:rFonts w:ascii="Times New Roman" w:eastAsia="Calibri" w:hAnsi="Times New Roman" w:cs="Times New Roman"/>
          <w:b/>
        </w:rPr>
        <w:t xml:space="preserve"> IZVJEŠĆE O DANIM JAMSTVIMA</w:t>
      </w:r>
    </w:p>
    <w:p w14:paraId="606E77D7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8F85DBB" w14:textId="698F3EFC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U razdoblju 1.1.-31.12.202</w:t>
      </w:r>
      <w:r w:rsidR="00510877" w:rsidRPr="00B72A69">
        <w:rPr>
          <w:rFonts w:ascii="Times New Roman" w:eastAsia="Calibri" w:hAnsi="Times New Roman" w:cs="Times New Roman"/>
        </w:rPr>
        <w:t>2</w:t>
      </w:r>
      <w:r w:rsidRPr="00B72A69">
        <w:rPr>
          <w:rFonts w:ascii="Times New Roman" w:eastAsia="Calibri" w:hAnsi="Times New Roman" w:cs="Times New Roman"/>
        </w:rPr>
        <w:t>.  Općina Ernestinovo nije davala jamstva.</w:t>
      </w:r>
    </w:p>
    <w:p w14:paraId="3B30949E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1C24864" w14:textId="684C5E8A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t>IV</w:t>
      </w:r>
      <w:r w:rsidR="0054497F">
        <w:rPr>
          <w:rFonts w:ascii="Times New Roman" w:eastAsia="Calibri" w:hAnsi="Times New Roman" w:cs="Times New Roman"/>
          <w:b/>
        </w:rPr>
        <w:t>.</w:t>
      </w:r>
      <w:r w:rsidRPr="00597457">
        <w:rPr>
          <w:rFonts w:ascii="Times New Roman" w:eastAsia="Calibri" w:hAnsi="Times New Roman" w:cs="Times New Roman"/>
          <w:b/>
        </w:rPr>
        <w:t xml:space="preserve"> OBRAZLOŽENJE OSTVARENIH PRIHODA I PRIMITAKA, RASHODA I IZDATAKA </w:t>
      </w:r>
    </w:p>
    <w:p w14:paraId="255FF9C0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t>PRIHODI  I PRIMICI</w:t>
      </w:r>
    </w:p>
    <w:p w14:paraId="2BAD4274" w14:textId="455C89DC" w:rsidR="006C53A3" w:rsidRDefault="006C53A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E05E61F" w14:textId="77777777" w:rsidR="006C53A3" w:rsidRDefault="006C53A3" w:rsidP="006C53A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Ukupni prihodi Općine u izvještajnom razdoblju ostvareni su 14.854.918,72 kuna što je 85,80%   od ukupno planiranog  u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2022. godini  </w:t>
      </w:r>
      <w:r>
        <w:rPr>
          <w:rFonts w:ascii="Times New Roman" w:eastAsia="Calibri" w:hAnsi="Times New Roman" w:cs="Times New Roman"/>
          <w:sz w:val="24"/>
          <w:szCs w:val="24"/>
        </w:rPr>
        <w:t>i 92,65%   od ostvarenog u prethodnoj godini.</w:t>
      </w:r>
    </w:p>
    <w:p w14:paraId="435A34D0" w14:textId="77777777" w:rsidR="006C53A3" w:rsidRDefault="006C53A3" w:rsidP="006C53A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 ovim prihodima se nalaze i primici od primljenih zajmova – 116.012,31 kn.</w:t>
      </w:r>
    </w:p>
    <w:p w14:paraId="61B05283" w14:textId="77777777" w:rsidR="006C53A3" w:rsidRDefault="006C53A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A64CE5E" w14:textId="77777777" w:rsidR="002A3B56" w:rsidRPr="00597457" w:rsidRDefault="002A3B56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ECA39C7" w14:textId="6D677E00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U ovim prihodima nalaze se i prihodi koje je ostvarilo proračunski korisnik Dječji vrtić „Ogledalce“  u iznosu od </w:t>
      </w:r>
      <w:r w:rsidR="00ED4432" w:rsidRPr="00B72A69">
        <w:rPr>
          <w:rFonts w:ascii="Times New Roman" w:eastAsia="Calibri" w:hAnsi="Times New Roman" w:cs="Times New Roman"/>
          <w:sz w:val="24"/>
          <w:szCs w:val="24"/>
        </w:rPr>
        <w:t>892</w:t>
      </w:r>
      <w:r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ED4432" w:rsidRPr="00B72A69">
        <w:rPr>
          <w:rFonts w:ascii="Times New Roman" w:eastAsia="Calibri" w:hAnsi="Times New Roman" w:cs="Times New Roman"/>
          <w:sz w:val="24"/>
          <w:szCs w:val="24"/>
        </w:rPr>
        <w:t>807</w:t>
      </w:r>
      <w:r w:rsidRPr="00B72A69">
        <w:rPr>
          <w:rFonts w:ascii="Times New Roman" w:eastAsia="Calibri" w:hAnsi="Times New Roman" w:cs="Times New Roman"/>
          <w:sz w:val="24"/>
          <w:szCs w:val="24"/>
        </w:rPr>
        <w:t>,00 kuna prikupljenih od roditelja i ustanova za financiranje predškolskog odgoja.</w:t>
      </w:r>
    </w:p>
    <w:p w14:paraId="49DD21BD" w14:textId="54459D0B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Prihodi od poreza na dohodak ostvareni su u iznosu od </w:t>
      </w:r>
      <w:r w:rsidR="00EF2627" w:rsidRPr="00B72A69">
        <w:rPr>
          <w:rFonts w:ascii="Times New Roman" w:eastAsia="Calibri" w:hAnsi="Times New Roman" w:cs="Times New Roman"/>
          <w:sz w:val="24"/>
          <w:szCs w:val="24"/>
        </w:rPr>
        <w:t>2</w:t>
      </w:r>
      <w:r w:rsidR="00D322F6"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EF2627" w:rsidRPr="00B72A69">
        <w:rPr>
          <w:rFonts w:ascii="Times New Roman" w:eastAsia="Calibri" w:hAnsi="Times New Roman" w:cs="Times New Roman"/>
          <w:sz w:val="24"/>
          <w:szCs w:val="24"/>
        </w:rPr>
        <w:t>857</w:t>
      </w:r>
      <w:r w:rsidR="00D322F6"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EF2627" w:rsidRPr="00B72A69">
        <w:rPr>
          <w:rFonts w:ascii="Times New Roman" w:eastAsia="Calibri" w:hAnsi="Times New Roman" w:cs="Times New Roman"/>
          <w:sz w:val="24"/>
          <w:szCs w:val="24"/>
        </w:rPr>
        <w:t>530</w:t>
      </w:r>
      <w:r w:rsidR="00D322F6" w:rsidRPr="00B72A69">
        <w:rPr>
          <w:rFonts w:ascii="Times New Roman" w:eastAsia="Calibri" w:hAnsi="Times New Roman" w:cs="Times New Roman"/>
          <w:sz w:val="24"/>
          <w:szCs w:val="24"/>
        </w:rPr>
        <w:t>,</w:t>
      </w:r>
      <w:r w:rsidR="00EF2627" w:rsidRPr="00B72A69">
        <w:rPr>
          <w:rFonts w:ascii="Times New Roman" w:eastAsia="Calibri" w:hAnsi="Times New Roman" w:cs="Times New Roman"/>
          <w:sz w:val="24"/>
          <w:szCs w:val="24"/>
        </w:rPr>
        <w:t>13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kun</w:t>
      </w:r>
      <w:r w:rsidR="00EF2627" w:rsidRPr="00B72A69">
        <w:rPr>
          <w:rFonts w:ascii="Times New Roman" w:eastAsia="Calibri" w:hAnsi="Times New Roman" w:cs="Times New Roman"/>
          <w:sz w:val="24"/>
          <w:szCs w:val="24"/>
        </w:rPr>
        <w:t>a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 što je </w:t>
      </w:r>
      <w:r w:rsidR="008529CD" w:rsidRPr="00B72A69">
        <w:rPr>
          <w:rFonts w:ascii="Times New Roman" w:eastAsia="Calibri" w:hAnsi="Times New Roman" w:cs="Times New Roman"/>
          <w:sz w:val="24"/>
          <w:szCs w:val="24"/>
        </w:rPr>
        <w:t>146,7</w:t>
      </w:r>
      <w:r w:rsidR="00D322F6" w:rsidRPr="00B72A69">
        <w:rPr>
          <w:rFonts w:ascii="Times New Roman" w:eastAsia="Calibri" w:hAnsi="Times New Roman" w:cs="Times New Roman"/>
          <w:sz w:val="24"/>
          <w:szCs w:val="24"/>
        </w:rPr>
        <w:t>%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  u odnosu na izvršenje 20</w:t>
      </w:r>
      <w:r w:rsidR="00D322F6" w:rsidRPr="00B72A69">
        <w:rPr>
          <w:rFonts w:ascii="Times New Roman" w:eastAsia="Calibri" w:hAnsi="Times New Roman" w:cs="Times New Roman"/>
          <w:sz w:val="24"/>
          <w:szCs w:val="24"/>
        </w:rPr>
        <w:t>2</w:t>
      </w:r>
      <w:r w:rsidR="008529CD" w:rsidRPr="00B72A69">
        <w:rPr>
          <w:rFonts w:ascii="Times New Roman" w:eastAsia="Calibri" w:hAnsi="Times New Roman" w:cs="Times New Roman"/>
          <w:sz w:val="24"/>
          <w:szCs w:val="24"/>
        </w:rPr>
        <w:t>1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. godine . </w:t>
      </w:r>
      <w:r w:rsidR="008529CD" w:rsidRPr="00B72A69">
        <w:rPr>
          <w:rFonts w:ascii="Times New Roman" w:eastAsia="Calibri" w:hAnsi="Times New Roman" w:cs="Times New Roman"/>
          <w:sz w:val="24"/>
          <w:szCs w:val="24"/>
        </w:rPr>
        <w:t>Povećanje ovih prihoda nastalo je zbog različitog knjiženja prihoda fiskalnog izravnanja.</w:t>
      </w:r>
    </w:p>
    <w:p w14:paraId="43642035" w14:textId="7B05857C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Prihod od imovine odnose se na  prihod od iznajmljivanja stanova u vlasništvu Općine,  naknade za koncesije, zakup poljoprivrednog zemljišta u vlasništvu RH, prihode od naknade za nezakonito izgrađene građevine. Ostvareni su   u iznosu od </w:t>
      </w:r>
      <w:r w:rsidR="00A54463" w:rsidRPr="00B72A69">
        <w:rPr>
          <w:rFonts w:ascii="Times New Roman" w:eastAsia="Calibri" w:hAnsi="Times New Roman" w:cs="Times New Roman"/>
          <w:sz w:val="24"/>
          <w:szCs w:val="24"/>
        </w:rPr>
        <w:t>7</w:t>
      </w:r>
      <w:r w:rsidR="008529CD" w:rsidRPr="00B72A69">
        <w:rPr>
          <w:rFonts w:ascii="Times New Roman" w:eastAsia="Calibri" w:hAnsi="Times New Roman" w:cs="Times New Roman"/>
          <w:sz w:val="24"/>
          <w:szCs w:val="24"/>
        </w:rPr>
        <w:t>71</w:t>
      </w:r>
      <w:r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A54463" w:rsidRPr="00B72A69">
        <w:rPr>
          <w:rFonts w:ascii="Times New Roman" w:eastAsia="Calibri" w:hAnsi="Times New Roman" w:cs="Times New Roman"/>
          <w:sz w:val="24"/>
          <w:szCs w:val="24"/>
        </w:rPr>
        <w:t>0</w:t>
      </w:r>
      <w:r w:rsidR="008529CD" w:rsidRPr="00B72A69">
        <w:rPr>
          <w:rFonts w:ascii="Times New Roman" w:eastAsia="Calibri" w:hAnsi="Times New Roman" w:cs="Times New Roman"/>
          <w:sz w:val="24"/>
          <w:szCs w:val="24"/>
        </w:rPr>
        <w:t>23</w:t>
      </w:r>
      <w:r w:rsidRPr="00B72A69">
        <w:rPr>
          <w:rFonts w:ascii="Times New Roman" w:eastAsia="Calibri" w:hAnsi="Times New Roman" w:cs="Times New Roman"/>
          <w:sz w:val="24"/>
          <w:szCs w:val="24"/>
        </w:rPr>
        <w:t>,</w:t>
      </w:r>
      <w:r w:rsidR="008529CD" w:rsidRPr="00B72A69">
        <w:rPr>
          <w:rFonts w:ascii="Times New Roman" w:eastAsia="Calibri" w:hAnsi="Times New Roman" w:cs="Times New Roman"/>
          <w:sz w:val="24"/>
          <w:szCs w:val="24"/>
        </w:rPr>
        <w:t>16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kune što je </w:t>
      </w:r>
      <w:r w:rsidR="008529CD" w:rsidRPr="00B72A69">
        <w:rPr>
          <w:rFonts w:ascii="Times New Roman" w:eastAsia="Calibri" w:hAnsi="Times New Roman" w:cs="Times New Roman"/>
          <w:sz w:val="24"/>
          <w:szCs w:val="24"/>
        </w:rPr>
        <w:t>102</w:t>
      </w:r>
      <w:r w:rsidRPr="00B72A69">
        <w:rPr>
          <w:rFonts w:ascii="Times New Roman" w:eastAsia="Calibri" w:hAnsi="Times New Roman" w:cs="Times New Roman"/>
          <w:sz w:val="24"/>
          <w:szCs w:val="24"/>
        </w:rPr>
        <w:t>% u odnosu na isto razdoblje prethodne godine</w:t>
      </w:r>
      <w:r w:rsidR="002C2BD8" w:rsidRPr="00B72A69">
        <w:rPr>
          <w:rFonts w:ascii="Times New Roman" w:eastAsia="Calibri" w:hAnsi="Times New Roman" w:cs="Times New Roman"/>
          <w:sz w:val="24"/>
          <w:szCs w:val="24"/>
        </w:rPr>
        <w:t>. U 202</w:t>
      </w:r>
      <w:r w:rsidR="008529CD" w:rsidRPr="00B72A69">
        <w:rPr>
          <w:rFonts w:ascii="Times New Roman" w:eastAsia="Calibri" w:hAnsi="Times New Roman" w:cs="Times New Roman"/>
          <w:sz w:val="24"/>
          <w:szCs w:val="24"/>
        </w:rPr>
        <w:t>2</w:t>
      </w:r>
      <w:r w:rsidR="002C2BD8" w:rsidRPr="00B72A69">
        <w:rPr>
          <w:rFonts w:ascii="Times New Roman" w:eastAsia="Calibri" w:hAnsi="Times New Roman" w:cs="Times New Roman"/>
          <w:sz w:val="24"/>
          <w:szCs w:val="24"/>
        </w:rPr>
        <w:t>. godini Općina je poduzela sve mjere naplate potraživanja za zakup poljoprivrednog zemljišta.</w:t>
      </w:r>
    </w:p>
    <w:p w14:paraId="73347535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E8157EF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Prihodi po posebnim propisima su prihodi vodoprivrede prema Zakonu o financiranju vodnog gospodarstva (8%) vodnog doprinosa naplaćenog na našem području), prihod od grobne naknade, komunalnog doprinosa, komunalne naknade, upravne i administrativne pristojbe.</w:t>
      </w:r>
    </w:p>
    <w:p w14:paraId="03173209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Komunalni doprinos je namjenski prihod za financiranje građenja i održavanja objekata i uređaja komunalne infrastrukture, a plaća ga vlasnik građevne čestice na kojoj se gradi građevina.</w:t>
      </w:r>
    </w:p>
    <w:p w14:paraId="2BE73E51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14:paraId="614E61FF" w14:textId="6AF73D33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U razdoblju 01.01.-31.12.202</w:t>
      </w:r>
      <w:r w:rsidR="00071213" w:rsidRPr="00B72A69">
        <w:rPr>
          <w:rFonts w:ascii="Times New Roman" w:eastAsia="Calibri" w:hAnsi="Times New Roman" w:cs="Times New Roman"/>
          <w:sz w:val="24"/>
          <w:szCs w:val="24"/>
        </w:rPr>
        <w:t>2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.  godine prihod od komunalne naknade  i komunalnog doprinosa iznosi </w:t>
      </w:r>
      <w:r w:rsidR="00071213" w:rsidRPr="00B72A69">
        <w:rPr>
          <w:rFonts w:ascii="Times New Roman" w:eastAsia="Calibri" w:hAnsi="Times New Roman" w:cs="Times New Roman"/>
          <w:sz w:val="24"/>
          <w:szCs w:val="24"/>
        </w:rPr>
        <w:t>752.739</w:t>
      </w:r>
      <w:r w:rsidRPr="00B72A69">
        <w:rPr>
          <w:rFonts w:ascii="Times New Roman" w:eastAsia="Calibri" w:hAnsi="Times New Roman" w:cs="Times New Roman"/>
          <w:sz w:val="24"/>
          <w:szCs w:val="24"/>
        </w:rPr>
        <w:t>,</w:t>
      </w:r>
      <w:r w:rsidR="00071213" w:rsidRPr="00B72A69">
        <w:rPr>
          <w:rFonts w:ascii="Times New Roman" w:eastAsia="Calibri" w:hAnsi="Times New Roman" w:cs="Times New Roman"/>
          <w:sz w:val="24"/>
          <w:szCs w:val="24"/>
        </w:rPr>
        <w:t>08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kuna.</w:t>
      </w:r>
    </w:p>
    <w:p w14:paraId="171269CD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871A21C" w14:textId="2B2DC5D3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Prihodi od prodaje proizvoda, roba i usluga odnosi se na prihode od obavljanja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pokopa i poslova obavljanja naplate vodne naknade, Ovaj prihod u  razdoblju  1.1-31.12.202</w:t>
      </w:r>
      <w:r w:rsidR="00F852DA">
        <w:rPr>
          <w:rFonts w:ascii="Times New Roman" w:eastAsia="Calibri" w:hAnsi="Times New Roman" w:cs="Times New Roman"/>
          <w:sz w:val="24"/>
          <w:szCs w:val="24"/>
        </w:rPr>
        <w:t>2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. godine iznosi </w:t>
      </w:r>
      <w:r w:rsidR="00632743" w:rsidRPr="00B72A69">
        <w:rPr>
          <w:rFonts w:ascii="Times New Roman" w:eastAsia="Calibri" w:hAnsi="Times New Roman" w:cs="Times New Roman"/>
          <w:sz w:val="24"/>
          <w:szCs w:val="24"/>
        </w:rPr>
        <w:lastRenderedPageBreak/>
        <w:t>78.269,64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 kun</w:t>
      </w:r>
      <w:r w:rsidR="00632743" w:rsidRPr="00B72A69">
        <w:rPr>
          <w:rFonts w:ascii="Times New Roman" w:eastAsia="Calibri" w:hAnsi="Times New Roman" w:cs="Times New Roman"/>
          <w:sz w:val="24"/>
          <w:szCs w:val="24"/>
        </w:rPr>
        <w:t>a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32743" w:rsidRPr="00B72A69">
        <w:rPr>
          <w:rFonts w:ascii="Times New Roman" w:eastAsia="Calibri" w:hAnsi="Times New Roman" w:cs="Times New Roman"/>
          <w:sz w:val="24"/>
          <w:szCs w:val="24"/>
        </w:rPr>
        <w:t>P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rihod od prodaje proizvoda  u iznosu od </w:t>
      </w:r>
      <w:r w:rsidR="00632743" w:rsidRPr="00B72A69">
        <w:rPr>
          <w:rFonts w:ascii="Times New Roman" w:eastAsia="Calibri" w:hAnsi="Times New Roman" w:cs="Times New Roman"/>
          <w:sz w:val="24"/>
          <w:szCs w:val="24"/>
        </w:rPr>
        <w:t>48</w:t>
      </w:r>
      <w:r w:rsidRPr="00B72A69">
        <w:rPr>
          <w:rFonts w:ascii="Times New Roman" w:eastAsia="Calibri" w:hAnsi="Times New Roman" w:cs="Times New Roman"/>
          <w:sz w:val="24"/>
          <w:szCs w:val="24"/>
        </w:rPr>
        <w:t>.000,00 odnosi se na prodaju kamenih kocki koje je Općina dobila od izvođača radova temeljem ugovora.</w:t>
      </w:r>
    </w:p>
    <w:p w14:paraId="7A64CE55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84C7BA2" w14:textId="2D7D14B3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 xml:space="preserve">Prihodi od prodaje nefinancijske imovine ostvareni su iznosu od </w:t>
      </w:r>
      <w:r w:rsidR="00C23D45" w:rsidRPr="00B72A69">
        <w:rPr>
          <w:rFonts w:ascii="Times New Roman" w:eastAsia="Calibri" w:hAnsi="Times New Roman" w:cs="Times New Roman"/>
        </w:rPr>
        <w:t>435.494,68</w:t>
      </w:r>
      <w:r w:rsidRPr="00B72A69">
        <w:rPr>
          <w:rFonts w:ascii="Times New Roman" w:eastAsia="Calibri" w:hAnsi="Times New Roman" w:cs="Times New Roman"/>
        </w:rPr>
        <w:t xml:space="preserve">  kun</w:t>
      </w:r>
      <w:r w:rsidR="00C23D45" w:rsidRPr="00B72A69">
        <w:rPr>
          <w:rFonts w:ascii="Times New Roman" w:eastAsia="Calibri" w:hAnsi="Times New Roman" w:cs="Times New Roman"/>
        </w:rPr>
        <w:t>a</w:t>
      </w:r>
      <w:r w:rsidRPr="00B72A69">
        <w:rPr>
          <w:rFonts w:ascii="Times New Roman" w:eastAsia="Calibri" w:hAnsi="Times New Roman" w:cs="Times New Roman"/>
        </w:rPr>
        <w:t>, a odnosi   se na prodaju poljoprivrednog zemljišta u vlasništvu RH .</w:t>
      </w:r>
    </w:p>
    <w:p w14:paraId="6C804452" w14:textId="091204B1" w:rsidR="00C23D45" w:rsidRDefault="00C23D45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Razlog naglog porasta spomenutog prihoda je  plaćanje određenog poljoprivrednog zemljišta unaprijed za par godina.</w:t>
      </w:r>
    </w:p>
    <w:p w14:paraId="53CB2C57" w14:textId="77777777" w:rsidR="00C23D45" w:rsidRPr="00597457" w:rsidRDefault="00C23D45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792FA6ED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423D154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D224779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71CE37F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597457" w:rsidSect="008F67A4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7A50403F" w14:textId="3FCB8035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B72A69">
        <w:rPr>
          <w:rFonts w:ascii="Times New Roman" w:eastAsia="Calibri" w:hAnsi="Times New Roman" w:cs="Times New Roman"/>
          <w:b/>
        </w:rPr>
        <w:t>PREGLED POTRAŽIVANJA OPĆINE NA DAN 31.12.202</w:t>
      </w:r>
      <w:r w:rsidR="00632743" w:rsidRPr="00B72A69">
        <w:rPr>
          <w:rFonts w:ascii="Times New Roman" w:eastAsia="Calibri" w:hAnsi="Times New Roman" w:cs="Times New Roman"/>
          <w:b/>
        </w:rPr>
        <w:t>2</w:t>
      </w:r>
      <w:r w:rsidRPr="00B72A69">
        <w:rPr>
          <w:rFonts w:ascii="Times New Roman" w:eastAsia="Calibri" w:hAnsi="Times New Roman" w:cs="Times New Roman"/>
          <w:b/>
        </w:rPr>
        <w:t>.</w:t>
      </w:r>
    </w:p>
    <w:p w14:paraId="73BDAB2B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597457" w:rsidSect="008F67A4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4E5C7B3E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tbl>
      <w:tblPr>
        <w:tblW w:w="92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"/>
        <w:gridCol w:w="30"/>
        <w:gridCol w:w="6549"/>
        <w:gridCol w:w="1700"/>
      </w:tblGrid>
      <w:tr w:rsidR="00845344" w:rsidRPr="00597457" w14:paraId="326575E5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0E5A5" w14:textId="77777777" w:rsidR="00845344" w:rsidRPr="004A437D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4A437D">
              <w:rPr>
                <w:rFonts w:ascii="Times New Roman" w:eastAsia="Calibri" w:hAnsi="Times New Roman" w:cs="Times New Roman"/>
                <w:b/>
                <w:bCs/>
              </w:rPr>
              <w:t>Redni broj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6C8E7" w14:textId="77777777" w:rsidR="00845344" w:rsidRPr="004A437D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4A437D">
              <w:rPr>
                <w:rFonts w:ascii="Times New Roman" w:eastAsia="Calibri" w:hAnsi="Times New Roman" w:cs="Times New Roman"/>
                <w:b/>
                <w:bCs/>
              </w:rPr>
              <w:t>Opis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1738" w14:textId="515282FE" w:rsidR="00845344" w:rsidRPr="004A437D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4A437D">
              <w:rPr>
                <w:rFonts w:ascii="Times New Roman" w:eastAsia="Calibri" w:hAnsi="Times New Roman" w:cs="Times New Roman"/>
                <w:b/>
                <w:bCs/>
              </w:rPr>
              <w:t>Stanje  31.12.202</w:t>
            </w:r>
            <w:r w:rsidR="00DD34EB" w:rsidRPr="004A437D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 w:rsidRPr="004A437D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845344" w:rsidRPr="00597457" w14:paraId="1961C804" w14:textId="77777777" w:rsidTr="00FE6F04">
        <w:trPr>
          <w:trHeight w:val="57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88EA8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5B34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predujmove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B622B" w14:textId="10BEF227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5.050,00</w:t>
            </w:r>
          </w:p>
        </w:tc>
      </w:tr>
      <w:tr w:rsidR="00845344" w:rsidRPr="00597457" w14:paraId="08B75505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3045D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2.</w:t>
            </w:r>
          </w:p>
          <w:p w14:paraId="410B457E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C73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naknade koje se refundiraju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87E06" w14:textId="75FED4FF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773,18</w:t>
            </w:r>
          </w:p>
        </w:tc>
      </w:tr>
      <w:tr w:rsidR="00845344" w:rsidRPr="00597457" w14:paraId="0B1C30B7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55410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3.</w:t>
            </w:r>
          </w:p>
          <w:p w14:paraId="0AB6F34F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0DD2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koncesiju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6853" w14:textId="04F943D5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861,58</w:t>
            </w:r>
          </w:p>
        </w:tc>
      </w:tr>
      <w:tr w:rsidR="00845344" w:rsidRPr="00597457" w14:paraId="6FFA4CC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99EC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4.</w:t>
            </w:r>
          </w:p>
          <w:p w14:paraId="476ECA7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78B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97457">
              <w:rPr>
                <w:rFonts w:ascii="Times New Roman" w:eastAsia="Calibri" w:hAnsi="Times New Roman" w:cs="Times New Roman"/>
                <w:color w:val="000000" w:themeColor="text1"/>
              </w:rPr>
              <w:t>Zakup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51E5B" w14:textId="5409E171" w:rsidR="00845344" w:rsidRPr="00597457" w:rsidRDefault="00995983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97457">
              <w:rPr>
                <w:rFonts w:ascii="Times New Roman" w:eastAsia="Calibri" w:hAnsi="Times New Roman" w:cs="Times New Roman"/>
                <w:color w:val="000000" w:themeColor="text1"/>
              </w:rPr>
              <w:t>0,</w:t>
            </w:r>
            <w:r w:rsidR="00845344" w:rsidRPr="00597457">
              <w:rPr>
                <w:rFonts w:ascii="Times New Roman" w:eastAsia="Calibri" w:hAnsi="Times New Roman" w:cs="Times New Roman"/>
                <w:color w:val="000000" w:themeColor="text1"/>
              </w:rPr>
              <w:t>00</w:t>
            </w:r>
          </w:p>
        </w:tc>
      </w:tr>
      <w:tr w:rsidR="00845344" w:rsidRPr="00597457" w14:paraId="037B937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0F7C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5.</w:t>
            </w:r>
          </w:p>
          <w:p w14:paraId="530DE2F5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8B93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komunalnu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D94F" w14:textId="6B5BDC9B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193.667,99</w:t>
            </w:r>
          </w:p>
        </w:tc>
      </w:tr>
      <w:tr w:rsidR="00845344" w:rsidRPr="00597457" w14:paraId="6D8F125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78D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6.</w:t>
            </w:r>
          </w:p>
          <w:p w14:paraId="368917C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156E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vodnu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FA532" w14:textId="0BF229C1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87.734,29</w:t>
            </w:r>
          </w:p>
          <w:p w14:paraId="3B8161BB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</w:tr>
      <w:tr w:rsidR="00845344" w:rsidRPr="00597457" w14:paraId="6C5ABC55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01B94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7.</w:t>
            </w:r>
          </w:p>
          <w:p w14:paraId="78EED39B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8CF2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grobnu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FF01A" w14:textId="60C2AB4F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</w:t>
            </w:r>
            <w:r w:rsidR="002F112D" w:rsidRPr="00597457">
              <w:rPr>
                <w:rFonts w:ascii="Times New Roman" w:eastAsia="Calibri" w:hAnsi="Times New Roman" w:cs="Times New Roman"/>
              </w:rPr>
              <w:t>1</w:t>
            </w:r>
            <w:r w:rsidR="00DD34EB">
              <w:rPr>
                <w:rFonts w:ascii="Times New Roman" w:eastAsia="Calibri" w:hAnsi="Times New Roman" w:cs="Times New Roman"/>
              </w:rPr>
              <w:t>1</w:t>
            </w:r>
            <w:r w:rsidRPr="00597457">
              <w:rPr>
                <w:rFonts w:ascii="Times New Roman" w:eastAsia="Calibri" w:hAnsi="Times New Roman" w:cs="Times New Roman"/>
              </w:rPr>
              <w:t>.</w:t>
            </w:r>
            <w:r w:rsidR="00DD34EB">
              <w:rPr>
                <w:rFonts w:ascii="Times New Roman" w:eastAsia="Calibri" w:hAnsi="Times New Roman" w:cs="Times New Roman"/>
              </w:rPr>
              <w:t>815</w:t>
            </w:r>
            <w:r w:rsidRPr="00597457">
              <w:rPr>
                <w:rFonts w:ascii="Times New Roman" w:eastAsia="Calibri" w:hAnsi="Times New Roman" w:cs="Times New Roman"/>
              </w:rPr>
              <w:t>,06</w:t>
            </w:r>
          </w:p>
        </w:tc>
      </w:tr>
      <w:tr w:rsidR="00845344" w:rsidRPr="00597457" w14:paraId="47206981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7ED2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8.</w:t>
            </w:r>
          </w:p>
          <w:p w14:paraId="15510CB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0A5F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pružene usluge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BA908" w14:textId="1EB7E9A3" w:rsidR="00845344" w:rsidRPr="00597457" w:rsidRDefault="00AE4007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2.500,00</w:t>
            </w:r>
          </w:p>
        </w:tc>
      </w:tr>
      <w:tr w:rsidR="00845344" w:rsidRPr="00597457" w14:paraId="3CCEC71F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4C49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9.</w:t>
            </w:r>
          </w:p>
          <w:p w14:paraId="58875EDD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F360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 zatezne kamate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87A0A" w14:textId="6288D546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25.130,95</w:t>
            </w:r>
          </w:p>
        </w:tc>
      </w:tr>
      <w:tr w:rsidR="00845344" w:rsidRPr="00597457" w14:paraId="0F420081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9C2E8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10.</w:t>
            </w:r>
          </w:p>
          <w:p w14:paraId="68772588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7B7C9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komunalni doprinos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6AA4" w14:textId="1EEDE4FE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19.191,26</w:t>
            </w:r>
          </w:p>
        </w:tc>
      </w:tr>
      <w:tr w:rsidR="00845344" w:rsidRPr="00597457" w14:paraId="2D3750C1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102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11.</w:t>
            </w:r>
          </w:p>
          <w:p w14:paraId="6CE9B5D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158F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poreze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EB234" w14:textId="507D881D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106.214,45</w:t>
            </w:r>
          </w:p>
        </w:tc>
      </w:tr>
      <w:tr w:rsidR="00845344" w:rsidRPr="00597457" w14:paraId="78443ABF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1CA1D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12.</w:t>
            </w:r>
          </w:p>
          <w:p w14:paraId="315397BF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152B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stanarine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F8954" w14:textId="3717E66A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10.026,58</w:t>
            </w:r>
          </w:p>
        </w:tc>
      </w:tr>
      <w:tr w:rsidR="00845344" w:rsidRPr="00597457" w14:paraId="7C2C09CF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AC6B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9689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Potraživana za dugogodišnji zakup poljoprivrednog zemljišta u vlasništvu RH</w:t>
            </w:r>
          </w:p>
          <w:p w14:paraId="24AEACCC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C136" w14:textId="135D03F3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229.358,36</w:t>
            </w:r>
          </w:p>
        </w:tc>
      </w:tr>
      <w:tr w:rsidR="00845344" w:rsidRPr="00597457" w14:paraId="2C850F20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13832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14.</w:t>
            </w:r>
          </w:p>
          <w:p w14:paraId="3855A284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87F50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ostale prihode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90658" w14:textId="618C0788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  <w:r w:rsidR="00845344" w:rsidRPr="00597457">
              <w:rPr>
                <w:rFonts w:ascii="Times New Roman" w:eastAsia="Calibri" w:hAnsi="Times New Roman" w:cs="Times New Roman"/>
              </w:rPr>
              <w:t>,00</w:t>
            </w:r>
          </w:p>
        </w:tc>
      </w:tr>
      <w:tr w:rsidR="00845344" w:rsidRPr="00597457" w14:paraId="11FE615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F819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15.</w:t>
            </w:r>
          </w:p>
          <w:p w14:paraId="6BB796C5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EC8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prodaju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25667" w14:textId="6232459F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147.404,39</w:t>
            </w:r>
          </w:p>
          <w:p w14:paraId="5679996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</w:tr>
      <w:tr w:rsidR="00845344" w:rsidRPr="00597457" w14:paraId="127E8313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9933C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16.</w:t>
            </w:r>
          </w:p>
          <w:p w14:paraId="29C240F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2E0E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E477" w14:textId="3E7C1101" w:rsidR="00845344" w:rsidRPr="00597457" w:rsidRDefault="00AE4007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845344" w:rsidRPr="00597457" w14:paraId="0CF884AC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71B3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17.</w:t>
            </w:r>
          </w:p>
          <w:p w14:paraId="665BC00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1DAF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ostale prihode- legalizacija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8E65" w14:textId="2D2A478B" w:rsidR="00845344" w:rsidRPr="00597457" w:rsidRDefault="00EB4B08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12.275,22</w:t>
            </w:r>
          </w:p>
        </w:tc>
      </w:tr>
      <w:tr w:rsidR="00845344" w:rsidRPr="00597457" w14:paraId="44FD0477" w14:textId="77777777" w:rsidTr="00FE6F04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6750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37BE2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troškove ovrhe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462BF" w14:textId="302486DF" w:rsidR="00845344" w:rsidRPr="00597457" w:rsidRDefault="00EB4B08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4.692,96</w:t>
            </w:r>
          </w:p>
        </w:tc>
      </w:tr>
      <w:tr w:rsidR="002941F2" w:rsidRPr="003071CC" w14:paraId="4AD14AF2" w14:textId="77777777" w:rsidTr="00FE6F04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8126A" w14:textId="5BDA863C" w:rsidR="002941F2" w:rsidRPr="00597457" w:rsidRDefault="002941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58A2" w14:textId="1F1B4337" w:rsidR="002941F2" w:rsidRPr="00597457" w:rsidRDefault="002941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kamate na dane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FF687" w14:textId="01DAEFE7" w:rsidR="002941F2" w:rsidRPr="00597457" w:rsidRDefault="002941F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10.775,31</w:t>
            </w:r>
          </w:p>
        </w:tc>
      </w:tr>
      <w:tr w:rsidR="00845344" w:rsidRPr="003071CC" w14:paraId="20279B6F" w14:textId="77777777" w:rsidTr="00747574">
        <w:trPr>
          <w:trHeight w:val="389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12338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0FAF3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UKUPNO POTRAŽIVANJA OPĆINE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833C9" w14:textId="1B7F48C2" w:rsidR="00845344" w:rsidRPr="003071CC" w:rsidRDefault="004A437D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B72A69">
              <w:rPr>
                <w:rFonts w:ascii="Times New Roman" w:eastAsia="Calibri" w:hAnsi="Times New Roman" w:cs="Times New Roman"/>
                <w:b/>
              </w:rPr>
              <w:t>956.696,27</w:t>
            </w:r>
          </w:p>
        </w:tc>
      </w:tr>
    </w:tbl>
    <w:p w14:paraId="2A82BD14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49C743D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  <w:sectPr w:rsidR="00845344" w:rsidRPr="003071CC" w:rsidSect="00B139B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31244F68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Najveći iznos potraživanja odnosi se na potraživanja od kupaca za prodano poljoprivredno zemljište u vlasništvu RH jer je ukupan iznos prodaje računovodstveno evidentiran kao potraživanje, a sukladno sklopljenim ugovorima obročno će se otplaćivati u narednim godinama.</w:t>
      </w:r>
    </w:p>
    <w:p w14:paraId="59071D60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0FEC87E" w14:textId="2CD6B72D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B72A69" w:rsidSect="00F73CE1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  <w:r w:rsidRPr="00B72A69">
        <w:rPr>
          <w:rFonts w:ascii="Times New Roman" w:eastAsia="Calibri" w:hAnsi="Times New Roman" w:cs="Times New Roman"/>
        </w:rPr>
        <w:t xml:space="preserve">Potraživanja proračunskog korisnika Dječjeg vrtića „Ogledalce“ iznose </w:t>
      </w:r>
      <w:r w:rsidR="00AA4F4A" w:rsidRPr="00B72A69">
        <w:rPr>
          <w:rFonts w:ascii="Times New Roman" w:eastAsia="Calibri" w:hAnsi="Times New Roman" w:cs="Times New Roman"/>
          <w:b/>
          <w:bCs/>
        </w:rPr>
        <w:t>7.693,</w:t>
      </w:r>
      <w:r w:rsidRPr="00B72A69">
        <w:rPr>
          <w:rFonts w:ascii="Times New Roman" w:eastAsia="Calibri" w:hAnsi="Times New Roman" w:cs="Times New Roman"/>
          <w:b/>
          <w:bCs/>
        </w:rPr>
        <w:t>00</w:t>
      </w:r>
      <w:r w:rsidRPr="00B72A69">
        <w:rPr>
          <w:rFonts w:ascii="Times New Roman" w:eastAsia="Calibri" w:hAnsi="Times New Roman" w:cs="Times New Roman"/>
        </w:rPr>
        <w:t xml:space="preserve"> kuna a </w:t>
      </w:r>
    </w:p>
    <w:p w14:paraId="495E2A5E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odnose se na sufinanciranje   roditelja i ustanova za rad vrtića.</w:t>
      </w:r>
    </w:p>
    <w:p w14:paraId="5553F7DE" w14:textId="77777777" w:rsidR="009C1958" w:rsidRPr="00597457" w:rsidRDefault="009C1958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3C8C3283" w14:textId="4027E39E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597457">
        <w:rPr>
          <w:rFonts w:ascii="Times New Roman" w:eastAsia="Calibri" w:hAnsi="Times New Roman" w:cs="Times New Roman"/>
          <w:b/>
        </w:rPr>
        <w:t>RASHODI  I IZDACI</w:t>
      </w:r>
    </w:p>
    <w:p w14:paraId="697AB323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233746F8" w14:textId="54D3D3F6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Rashodi i izdaci ostvareni su  u iznosu od 1</w:t>
      </w:r>
      <w:r w:rsidR="00180A39" w:rsidRPr="00B72A69">
        <w:rPr>
          <w:rFonts w:ascii="Times New Roman" w:eastAsia="Calibri" w:hAnsi="Times New Roman" w:cs="Times New Roman"/>
          <w:sz w:val="24"/>
          <w:szCs w:val="24"/>
        </w:rPr>
        <w:t>5</w:t>
      </w:r>
      <w:r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180A39" w:rsidRPr="00B72A69">
        <w:rPr>
          <w:rFonts w:ascii="Times New Roman" w:eastAsia="Calibri" w:hAnsi="Times New Roman" w:cs="Times New Roman"/>
          <w:sz w:val="24"/>
          <w:szCs w:val="24"/>
        </w:rPr>
        <w:t>574.97,11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kune što je </w:t>
      </w:r>
      <w:r w:rsidR="00180A39" w:rsidRPr="00B72A69">
        <w:rPr>
          <w:rFonts w:ascii="Times New Roman" w:eastAsia="Calibri" w:hAnsi="Times New Roman" w:cs="Times New Roman"/>
          <w:sz w:val="24"/>
          <w:szCs w:val="24"/>
        </w:rPr>
        <w:t>107</w:t>
      </w:r>
      <w:r w:rsidRPr="00B72A69">
        <w:rPr>
          <w:rFonts w:ascii="Times New Roman" w:eastAsia="Calibri" w:hAnsi="Times New Roman" w:cs="Times New Roman"/>
          <w:sz w:val="24"/>
          <w:szCs w:val="24"/>
        </w:rPr>
        <w:t>% u odnosu na prethodnu godinu</w:t>
      </w:r>
      <w:r w:rsidR="009C1958"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U rashodima se nalazi i rashodi dječjeg vrtića „Ogledalce“ koji su sufinancirani od strane roditelja u iznosu od </w:t>
      </w:r>
      <w:r w:rsidR="00B231DC" w:rsidRPr="00B72A69">
        <w:rPr>
          <w:rFonts w:ascii="Times New Roman" w:eastAsia="Calibri" w:hAnsi="Times New Roman" w:cs="Times New Roman"/>
          <w:sz w:val="24"/>
          <w:szCs w:val="24"/>
        </w:rPr>
        <w:t>892.807,00</w:t>
      </w:r>
      <w:r w:rsidR="00284C7A" w:rsidRPr="00B72A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2A69">
        <w:rPr>
          <w:rFonts w:ascii="Times New Roman" w:eastAsia="Calibri" w:hAnsi="Times New Roman" w:cs="Times New Roman"/>
          <w:sz w:val="24"/>
          <w:szCs w:val="24"/>
        </w:rPr>
        <w:t>kun</w:t>
      </w:r>
      <w:r w:rsidR="00B224D5" w:rsidRPr="00B72A69">
        <w:rPr>
          <w:rFonts w:ascii="Times New Roman" w:eastAsia="Calibri" w:hAnsi="Times New Roman" w:cs="Times New Roman"/>
          <w:sz w:val="24"/>
          <w:szCs w:val="24"/>
        </w:rPr>
        <w:t>e</w:t>
      </w:r>
      <w:r w:rsidR="00284C7A" w:rsidRPr="00B72A69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r w:rsidR="00B231DC" w:rsidRPr="00B72A69">
        <w:rPr>
          <w:rFonts w:ascii="Times New Roman" w:eastAsia="Calibri" w:hAnsi="Times New Roman" w:cs="Times New Roman"/>
          <w:sz w:val="24"/>
          <w:szCs w:val="24"/>
        </w:rPr>
        <w:t>tekuće pomoći iz državnog proračuna proračunskim korisnicima</w:t>
      </w:r>
      <w:r w:rsidR="00284C7A" w:rsidRPr="00B72A69">
        <w:rPr>
          <w:rFonts w:ascii="Times New Roman" w:eastAsia="Calibri" w:hAnsi="Times New Roman" w:cs="Times New Roman"/>
          <w:sz w:val="24"/>
          <w:szCs w:val="24"/>
        </w:rPr>
        <w:t xml:space="preserve"> u iznosu od </w:t>
      </w:r>
      <w:r w:rsidR="00B231DC" w:rsidRPr="00B72A69">
        <w:rPr>
          <w:rFonts w:ascii="Times New Roman" w:eastAsia="Calibri" w:hAnsi="Times New Roman" w:cs="Times New Roman"/>
          <w:sz w:val="24"/>
          <w:szCs w:val="24"/>
        </w:rPr>
        <w:t>7.500,00</w:t>
      </w:r>
      <w:r w:rsidR="0054497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AAA583C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7BE9408" w14:textId="706E134E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Rashodi za zaposlene ostvareni su u iznosu od </w:t>
      </w:r>
      <w:r w:rsidR="00E84B54" w:rsidRPr="00B72A69">
        <w:rPr>
          <w:rFonts w:ascii="Times New Roman" w:eastAsia="Calibri" w:hAnsi="Times New Roman" w:cs="Times New Roman"/>
          <w:sz w:val="24"/>
          <w:szCs w:val="24"/>
        </w:rPr>
        <w:t>3</w:t>
      </w:r>
      <w:r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180A39" w:rsidRPr="00B72A69">
        <w:rPr>
          <w:rFonts w:ascii="Times New Roman" w:eastAsia="Calibri" w:hAnsi="Times New Roman" w:cs="Times New Roman"/>
          <w:sz w:val="24"/>
          <w:szCs w:val="24"/>
        </w:rPr>
        <w:t>496</w:t>
      </w:r>
      <w:r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180A39" w:rsidRPr="00B72A69">
        <w:rPr>
          <w:rFonts w:ascii="Times New Roman" w:eastAsia="Calibri" w:hAnsi="Times New Roman" w:cs="Times New Roman"/>
          <w:sz w:val="24"/>
          <w:szCs w:val="24"/>
        </w:rPr>
        <w:t>383</w:t>
      </w:r>
      <w:r w:rsidRPr="00B72A69">
        <w:rPr>
          <w:rFonts w:ascii="Times New Roman" w:eastAsia="Calibri" w:hAnsi="Times New Roman" w:cs="Times New Roman"/>
          <w:sz w:val="24"/>
          <w:szCs w:val="24"/>
        </w:rPr>
        <w:t>,</w:t>
      </w:r>
      <w:r w:rsidR="00180A39" w:rsidRPr="00B72A69">
        <w:rPr>
          <w:rFonts w:ascii="Times New Roman" w:eastAsia="Calibri" w:hAnsi="Times New Roman" w:cs="Times New Roman"/>
          <w:sz w:val="24"/>
          <w:szCs w:val="24"/>
        </w:rPr>
        <w:t>59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 kune što je  </w:t>
      </w:r>
      <w:r w:rsidR="00E84B54" w:rsidRPr="00B72A69">
        <w:rPr>
          <w:rFonts w:ascii="Times New Roman" w:eastAsia="Calibri" w:hAnsi="Times New Roman" w:cs="Times New Roman"/>
          <w:sz w:val="24"/>
          <w:szCs w:val="24"/>
        </w:rPr>
        <w:t>1</w:t>
      </w:r>
      <w:r w:rsidR="00180A39" w:rsidRPr="00B72A69">
        <w:rPr>
          <w:rFonts w:ascii="Times New Roman" w:eastAsia="Calibri" w:hAnsi="Times New Roman" w:cs="Times New Roman"/>
          <w:sz w:val="24"/>
          <w:szCs w:val="24"/>
        </w:rPr>
        <w:t>16</w:t>
      </w:r>
      <w:r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180A39" w:rsidRPr="00B72A69">
        <w:rPr>
          <w:rFonts w:ascii="Times New Roman" w:eastAsia="Calibri" w:hAnsi="Times New Roman" w:cs="Times New Roman"/>
          <w:sz w:val="24"/>
          <w:szCs w:val="24"/>
        </w:rPr>
        <w:t>2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%  u odnosu na prošlu godinu i </w:t>
      </w:r>
      <w:r w:rsidR="007779AC" w:rsidRPr="00B72A69">
        <w:rPr>
          <w:rFonts w:ascii="Times New Roman" w:eastAsia="Calibri" w:hAnsi="Times New Roman" w:cs="Times New Roman"/>
          <w:sz w:val="24"/>
          <w:szCs w:val="24"/>
        </w:rPr>
        <w:t>97</w:t>
      </w:r>
      <w:r w:rsidRPr="00B72A69">
        <w:rPr>
          <w:rFonts w:ascii="Times New Roman" w:eastAsia="Calibri" w:hAnsi="Times New Roman" w:cs="Times New Roman"/>
          <w:sz w:val="24"/>
          <w:szCs w:val="24"/>
        </w:rPr>
        <w:t>,</w:t>
      </w:r>
      <w:r w:rsidR="007779AC" w:rsidRPr="00B72A69">
        <w:rPr>
          <w:rFonts w:ascii="Times New Roman" w:eastAsia="Calibri" w:hAnsi="Times New Roman" w:cs="Times New Roman"/>
          <w:sz w:val="24"/>
          <w:szCs w:val="24"/>
        </w:rPr>
        <w:t>0</w:t>
      </w:r>
      <w:r w:rsidR="00180A39" w:rsidRPr="00B72A69">
        <w:rPr>
          <w:rFonts w:ascii="Times New Roman" w:eastAsia="Calibri" w:hAnsi="Times New Roman" w:cs="Times New Roman"/>
          <w:sz w:val="24"/>
          <w:szCs w:val="24"/>
        </w:rPr>
        <w:t>5</w:t>
      </w:r>
      <w:r w:rsidRPr="00B72A69">
        <w:rPr>
          <w:rFonts w:ascii="Times New Roman" w:eastAsia="Calibri" w:hAnsi="Times New Roman" w:cs="Times New Roman"/>
          <w:sz w:val="24"/>
          <w:szCs w:val="24"/>
        </w:rPr>
        <w:t>% u odnosu na plan.  Tijekom 202</w:t>
      </w:r>
      <w:r w:rsidR="00180A39" w:rsidRPr="00B72A69">
        <w:rPr>
          <w:rFonts w:ascii="Times New Roman" w:eastAsia="Calibri" w:hAnsi="Times New Roman" w:cs="Times New Roman"/>
          <w:sz w:val="24"/>
          <w:szCs w:val="24"/>
        </w:rPr>
        <w:t>2</w:t>
      </w:r>
      <w:r w:rsidRPr="00B72A69">
        <w:rPr>
          <w:rFonts w:ascii="Times New Roman" w:eastAsia="Calibri" w:hAnsi="Times New Roman" w:cs="Times New Roman"/>
          <w:sz w:val="24"/>
          <w:szCs w:val="24"/>
        </w:rPr>
        <w:t>. godine Općina ima zaposlenih putem javnih radova te programa ZAŽELI</w:t>
      </w:r>
      <w:r w:rsidR="00E84B54" w:rsidRPr="00B72A6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D2FF17" w14:textId="77777777" w:rsidR="00E84B54" w:rsidRPr="00B72A69" w:rsidRDefault="00E84B5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541B7B8" w14:textId="50C2641E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Materijalne rashode čine naknade troškova zaposlenima, rashodi za materijal i energiju, rashodi za usluge, naknade troškova osobama izvan radnog odnosa i ostali nespomenuti rashodi poslovanja a ostvareni su iznosu od </w:t>
      </w:r>
      <w:r w:rsidR="00872925" w:rsidRPr="00B72A69">
        <w:rPr>
          <w:rFonts w:ascii="Times New Roman" w:eastAsia="Calibri" w:hAnsi="Times New Roman" w:cs="Times New Roman"/>
          <w:sz w:val="24"/>
          <w:szCs w:val="24"/>
        </w:rPr>
        <w:t>8</w:t>
      </w:r>
      <w:r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872925" w:rsidRPr="00B72A69">
        <w:rPr>
          <w:rFonts w:ascii="Times New Roman" w:eastAsia="Calibri" w:hAnsi="Times New Roman" w:cs="Times New Roman"/>
          <w:sz w:val="24"/>
          <w:szCs w:val="24"/>
        </w:rPr>
        <w:t>567</w:t>
      </w:r>
      <w:r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872925" w:rsidRPr="00B72A69">
        <w:rPr>
          <w:rFonts w:ascii="Times New Roman" w:eastAsia="Calibri" w:hAnsi="Times New Roman" w:cs="Times New Roman"/>
          <w:sz w:val="24"/>
          <w:szCs w:val="24"/>
        </w:rPr>
        <w:t>867,42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kune, što je  </w:t>
      </w:r>
      <w:r w:rsidR="00872925" w:rsidRPr="00B72A69">
        <w:rPr>
          <w:rFonts w:ascii="Times New Roman" w:eastAsia="Calibri" w:hAnsi="Times New Roman" w:cs="Times New Roman"/>
          <w:sz w:val="24"/>
          <w:szCs w:val="24"/>
        </w:rPr>
        <w:t>263,6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% u odnosu na isto razdoblje prethodne godine i </w:t>
      </w:r>
      <w:r w:rsidR="00872925" w:rsidRPr="00B72A69">
        <w:rPr>
          <w:rFonts w:ascii="Times New Roman" w:eastAsia="Calibri" w:hAnsi="Times New Roman" w:cs="Times New Roman"/>
          <w:sz w:val="24"/>
          <w:szCs w:val="24"/>
        </w:rPr>
        <w:t>71</w:t>
      </w:r>
      <w:r w:rsidRPr="00B72A69">
        <w:rPr>
          <w:rFonts w:ascii="Times New Roman" w:eastAsia="Calibri" w:hAnsi="Times New Roman" w:cs="Times New Roman"/>
          <w:sz w:val="24"/>
          <w:szCs w:val="24"/>
        </w:rPr>
        <w:t>,</w:t>
      </w:r>
      <w:r w:rsidR="00872925" w:rsidRPr="00B72A69">
        <w:rPr>
          <w:rFonts w:ascii="Times New Roman" w:eastAsia="Calibri" w:hAnsi="Times New Roman" w:cs="Times New Roman"/>
          <w:sz w:val="24"/>
          <w:szCs w:val="24"/>
        </w:rPr>
        <w:t>98</w:t>
      </w:r>
      <w:r w:rsidRPr="00B72A69">
        <w:rPr>
          <w:rFonts w:ascii="Times New Roman" w:eastAsia="Calibri" w:hAnsi="Times New Roman" w:cs="Times New Roman"/>
          <w:sz w:val="24"/>
          <w:szCs w:val="24"/>
        </w:rPr>
        <w:t>% u odnosu na plan.</w:t>
      </w:r>
    </w:p>
    <w:p w14:paraId="3531EC41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7414E5B" w14:textId="01463C3F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Financijske rashode čine bankarske usluge, usluge platnog prometa, zatezne kamate i ostali financijski rashodi u svoti od  </w:t>
      </w:r>
      <w:r w:rsidR="001A2571" w:rsidRPr="00B72A69">
        <w:rPr>
          <w:rFonts w:ascii="Times New Roman" w:eastAsia="Calibri" w:hAnsi="Times New Roman" w:cs="Times New Roman"/>
          <w:sz w:val="24"/>
          <w:szCs w:val="24"/>
        </w:rPr>
        <w:t>69</w:t>
      </w:r>
      <w:r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E4388E" w:rsidRPr="00B72A69">
        <w:rPr>
          <w:rFonts w:ascii="Times New Roman" w:eastAsia="Calibri" w:hAnsi="Times New Roman" w:cs="Times New Roman"/>
          <w:sz w:val="24"/>
          <w:szCs w:val="24"/>
        </w:rPr>
        <w:t>3</w:t>
      </w:r>
      <w:r w:rsidR="001A2571" w:rsidRPr="00B72A69">
        <w:rPr>
          <w:rFonts w:ascii="Times New Roman" w:eastAsia="Calibri" w:hAnsi="Times New Roman" w:cs="Times New Roman"/>
          <w:sz w:val="24"/>
          <w:szCs w:val="24"/>
        </w:rPr>
        <w:t>04</w:t>
      </w:r>
      <w:r w:rsidRPr="00B72A69">
        <w:rPr>
          <w:rFonts w:ascii="Times New Roman" w:eastAsia="Calibri" w:hAnsi="Times New Roman" w:cs="Times New Roman"/>
          <w:sz w:val="24"/>
          <w:szCs w:val="24"/>
        </w:rPr>
        <w:t>,</w:t>
      </w:r>
      <w:r w:rsidR="001A2571" w:rsidRPr="00B72A69">
        <w:rPr>
          <w:rFonts w:ascii="Times New Roman" w:eastAsia="Calibri" w:hAnsi="Times New Roman" w:cs="Times New Roman"/>
          <w:sz w:val="24"/>
          <w:szCs w:val="24"/>
        </w:rPr>
        <w:t>36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kun</w:t>
      </w:r>
      <w:r w:rsidR="001A2571" w:rsidRPr="00B72A69">
        <w:rPr>
          <w:rFonts w:ascii="Times New Roman" w:eastAsia="Calibri" w:hAnsi="Times New Roman" w:cs="Times New Roman"/>
          <w:sz w:val="24"/>
          <w:szCs w:val="24"/>
        </w:rPr>
        <w:t>a</w:t>
      </w:r>
      <w:r w:rsidRPr="00B72A6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67E39A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B06C72D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E140BA5" w14:textId="321A0166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Pomoći unutar opće države ostvarile su se u iznosu od 1</w:t>
      </w:r>
      <w:r w:rsidR="006A59F5" w:rsidRPr="00B72A69">
        <w:rPr>
          <w:rFonts w:ascii="Times New Roman" w:eastAsia="Calibri" w:hAnsi="Times New Roman" w:cs="Times New Roman"/>
          <w:sz w:val="24"/>
          <w:szCs w:val="24"/>
        </w:rPr>
        <w:t>1</w:t>
      </w:r>
      <w:r w:rsidR="002B1BFC" w:rsidRPr="00B72A69">
        <w:rPr>
          <w:rFonts w:ascii="Times New Roman" w:eastAsia="Calibri" w:hAnsi="Times New Roman" w:cs="Times New Roman"/>
          <w:sz w:val="24"/>
          <w:szCs w:val="24"/>
        </w:rPr>
        <w:t>5</w:t>
      </w:r>
      <w:r w:rsidR="006A59F5"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2B1BFC" w:rsidRPr="00B72A69">
        <w:rPr>
          <w:rFonts w:ascii="Times New Roman" w:eastAsia="Calibri" w:hAnsi="Times New Roman" w:cs="Times New Roman"/>
          <w:sz w:val="24"/>
          <w:szCs w:val="24"/>
        </w:rPr>
        <w:t>693,2</w:t>
      </w:r>
      <w:r w:rsidR="006A59F5" w:rsidRPr="00B72A69">
        <w:rPr>
          <w:rFonts w:ascii="Times New Roman" w:eastAsia="Calibri" w:hAnsi="Times New Roman" w:cs="Times New Roman"/>
          <w:sz w:val="24"/>
          <w:szCs w:val="24"/>
        </w:rPr>
        <w:t>0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 kune i to kao pomoći za rad osnovnih škola na području Općine Ernestinovo, te troškova režija ambulante u Laslovu  i dječjeg vrtiću u Ernestinovu, a temeljem ugovora sklopljenim sa Domom zdravlja Osijek.</w:t>
      </w:r>
    </w:p>
    <w:p w14:paraId="620FB459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F869A78" w14:textId="70EA4FD3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Naknade građanima i kućanstvima ostvarene su u iznosu od </w:t>
      </w:r>
      <w:r w:rsidR="00B12F1E" w:rsidRPr="00B72A69">
        <w:rPr>
          <w:rFonts w:ascii="Times New Roman" w:eastAsia="Calibri" w:hAnsi="Times New Roman" w:cs="Times New Roman"/>
          <w:sz w:val="24"/>
          <w:szCs w:val="24"/>
        </w:rPr>
        <w:t>37</w:t>
      </w:r>
      <w:r w:rsidR="002B1BFC" w:rsidRPr="00B72A69">
        <w:rPr>
          <w:rFonts w:ascii="Times New Roman" w:eastAsia="Calibri" w:hAnsi="Times New Roman" w:cs="Times New Roman"/>
          <w:sz w:val="24"/>
          <w:szCs w:val="24"/>
        </w:rPr>
        <w:t>0</w:t>
      </w:r>
      <w:r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2B1BFC" w:rsidRPr="00B72A69">
        <w:rPr>
          <w:rFonts w:ascii="Times New Roman" w:eastAsia="Calibri" w:hAnsi="Times New Roman" w:cs="Times New Roman"/>
          <w:sz w:val="24"/>
          <w:szCs w:val="24"/>
        </w:rPr>
        <w:t>011</w:t>
      </w:r>
      <w:r w:rsidRPr="00B72A69">
        <w:rPr>
          <w:rFonts w:ascii="Times New Roman" w:eastAsia="Calibri" w:hAnsi="Times New Roman" w:cs="Times New Roman"/>
          <w:sz w:val="24"/>
          <w:szCs w:val="24"/>
        </w:rPr>
        <w:t>,</w:t>
      </w:r>
      <w:r w:rsidR="002B1BFC" w:rsidRPr="00B72A69">
        <w:rPr>
          <w:rFonts w:ascii="Times New Roman" w:eastAsia="Calibri" w:hAnsi="Times New Roman" w:cs="Times New Roman"/>
          <w:sz w:val="24"/>
          <w:szCs w:val="24"/>
        </w:rPr>
        <w:t>58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 kun</w:t>
      </w:r>
      <w:r w:rsidR="002B1BFC" w:rsidRPr="00B72A69">
        <w:rPr>
          <w:rFonts w:ascii="Times New Roman" w:eastAsia="Calibri" w:hAnsi="Times New Roman" w:cs="Times New Roman"/>
          <w:sz w:val="24"/>
          <w:szCs w:val="24"/>
        </w:rPr>
        <w:t>a</w:t>
      </w:r>
      <w:r w:rsidRPr="00B72A69">
        <w:rPr>
          <w:rFonts w:ascii="Times New Roman" w:eastAsia="Calibri" w:hAnsi="Times New Roman" w:cs="Times New Roman"/>
          <w:sz w:val="24"/>
          <w:szCs w:val="24"/>
        </w:rPr>
        <w:t>. Najveći dio tih sredstava odnosi se na troškove stanovanja socijalno ugroženog stanovništva , jednokratne novčane pomoći, naknade za novorođenčad te  sufinanciranje prijevoza učenika i studenata.</w:t>
      </w:r>
    </w:p>
    <w:p w14:paraId="39E0A2CB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5B4451E" w14:textId="2B54D158" w:rsidR="0017699A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Ostali rashodi ostvareni su u iznosu od </w:t>
      </w:r>
      <w:r w:rsidR="00A82FE6" w:rsidRPr="00B72A69">
        <w:rPr>
          <w:rFonts w:ascii="Times New Roman" w:eastAsia="Calibri" w:hAnsi="Times New Roman" w:cs="Times New Roman"/>
          <w:sz w:val="24"/>
          <w:szCs w:val="24"/>
        </w:rPr>
        <w:t>1.</w:t>
      </w:r>
      <w:r w:rsidR="00840725" w:rsidRPr="00B72A69">
        <w:rPr>
          <w:rFonts w:ascii="Times New Roman" w:eastAsia="Calibri" w:hAnsi="Times New Roman" w:cs="Times New Roman"/>
          <w:sz w:val="24"/>
          <w:szCs w:val="24"/>
        </w:rPr>
        <w:t>854</w:t>
      </w:r>
      <w:r w:rsidR="00A82FE6"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840725" w:rsidRPr="00B72A69">
        <w:rPr>
          <w:rFonts w:ascii="Times New Roman" w:eastAsia="Calibri" w:hAnsi="Times New Roman" w:cs="Times New Roman"/>
          <w:sz w:val="24"/>
          <w:szCs w:val="24"/>
        </w:rPr>
        <w:t>084</w:t>
      </w:r>
      <w:r w:rsidR="00A82FE6" w:rsidRPr="00B72A69">
        <w:rPr>
          <w:rFonts w:ascii="Times New Roman" w:eastAsia="Calibri" w:hAnsi="Times New Roman" w:cs="Times New Roman"/>
          <w:sz w:val="24"/>
          <w:szCs w:val="24"/>
        </w:rPr>
        <w:t>,</w:t>
      </w:r>
      <w:r w:rsidR="00840725" w:rsidRPr="00B72A69">
        <w:rPr>
          <w:rFonts w:ascii="Times New Roman" w:eastAsia="Calibri" w:hAnsi="Times New Roman" w:cs="Times New Roman"/>
          <w:sz w:val="24"/>
          <w:szCs w:val="24"/>
        </w:rPr>
        <w:t>60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kune što je </w:t>
      </w:r>
      <w:r w:rsidR="00840725" w:rsidRPr="00B72A69">
        <w:rPr>
          <w:rFonts w:ascii="Times New Roman" w:eastAsia="Calibri" w:hAnsi="Times New Roman" w:cs="Times New Roman"/>
          <w:sz w:val="24"/>
          <w:szCs w:val="24"/>
        </w:rPr>
        <w:t>122,5</w:t>
      </w:r>
      <w:r w:rsidRPr="00B72A69">
        <w:rPr>
          <w:rFonts w:ascii="Times New Roman" w:eastAsia="Calibri" w:hAnsi="Times New Roman" w:cs="Times New Roman"/>
          <w:sz w:val="24"/>
          <w:szCs w:val="24"/>
        </w:rPr>
        <w:t>% u odnosu na isto razdoblje prethodne godine, i 9</w:t>
      </w:r>
      <w:r w:rsidR="00840725" w:rsidRPr="00B72A69">
        <w:rPr>
          <w:rFonts w:ascii="Times New Roman" w:eastAsia="Calibri" w:hAnsi="Times New Roman" w:cs="Times New Roman"/>
          <w:sz w:val="24"/>
          <w:szCs w:val="24"/>
        </w:rPr>
        <w:t>8</w:t>
      </w:r>
      <w:r w:rsidRPr="00B72A69">
        <w:rPr>
          <w:rFonts w:ascii="Times New Roman" w:eastAsia="Calibri" w:hAnsi="Times New Roman" w:cs="Times New Roman"/>
          <w:sz w:val="24"/>
          <w:szCs w:val="24"/>
        </w:rPr>
        <w:t>,</w:t>
      </w:r>
      <w:r w:rsidR="00840725" w:rsidRPr="00B72A69">
        <w:rPr>
          <w:rFonts w:ascii="Times New Roman" w:eastAsia="Calibri" w:hAnsi="Times New Roman" w:cs="Times New Roman"/>
          <w:sz w:val="24"/>
          <w:szCs w:val="24"/>
        </w:rPr>
        <w:t>34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% u odnosu na plan.  </w:t>
      </w:r>
    </w:p>
    <w:p w14:paraId="4FF5C9D9" w14:textId="0C3980B5" w:rsidR="0017699A" w:rsidRPr="00B72A69" w:rsidRDefault="00542C4E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604</w:t>
      </w:r>
      <w:r w:rsidR="00F653A6" w:rsidRPr="00B72A69">
        <w:rPr>
          <w:rFonts w:ascii="Times New Roman" w:eastAsia="Calibri" w:hAnsi="Times New Roman" w:cs="Times New Roman"/>
          <w:sz w:val="24"/>
          <w:szCs w:val="24"/>
        </w:rPr>
        <w:t>.0</w:t>
      </w:r>
      <w:r w:rsidRPr="00B72A69">
        <w:rPr>
          <w:rFonts w:ascii="Times New Roman" w:eastAsia="Calibri" w:hAnsi="Times New Roman" w:cs="Times New Roman"/>
          <w:sz w:val="24"/>
          <w:szCs w:val="24"/>
        </w:rPr>
        <w:t>84</w:t>
      </w:r>
      <w:r w:rsidR="00F653A6" w:rsidRPr="00B72A69">
        <w:rPr>
          <w:rFonts w:ascii="Times New Roman" w:eastAsia="Calibri" w:hAnsi="Times New Roman" w:cs="Times New Roman"/>
          <w:sz w:val="24"/>
          <w:szCs w:val="24"/>
        </w:rPr>
        <w:t>,</w:t>
      </w:r>
      <w:r w:rsidRPr="00B72A69">
        <w:rPr>
          <w:rFonts w:ascii="Times New Roman" w:eastAsia="Calibri" w:hAnsi="Times New Roman" w:cs="Times New Roman"/>
          <w:sz w:val="24"/>
          <w:szCs w:val="24"/>
        </w:rPr>
        <w:t>6</w:t>
      </w:r>
      <w:r w:rsidR="00F653A6" w:rsidRPr="00B72A69">
        <w:rPr>
          <w:rFonts w:ascii="Times New Roman" w:eastAsia="Calibri" w:hAnsi="Times New Roman" w:cs="Times New Roman"/>
          <w:sz w:val="24"/>
          <w:szCs w:val="24"/>
        </w:rPr>
        <w:t xml:space="preserve">0 kn se odnosi na tekuće donacije koje se isplaćuju sportskim 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i kulturnim </w:t>
      </w:r>
      <w:r w:rsidR="00F653A6" w:rsidRPr="00B72A69">
        <w:rPr>
          <w:rFonts w:ascii="Times New Roman" w:eastAsia="Calibri" w:hAnsi="Times New Roman" w:cs="Times New Roman"/>
          <w:sz w:val="24"/>
          <w:szCs w:val="24"/>
        </w:rPr>
        <w:t>društvima</w:t>
      </w:r>
      <w:r w:rsidRPr="00B72A69">
        <w:rPr>
          <w:rFonts w:ascii="Times New Roman" w:eastAsia="Calibri" w:hAnsi="Times New Roman" w:cs="Times New Roman"/>
          <w:sz w:val="24"/>
          <w:szCs w:val="24"/>
        </w:rPr>
        <w:t>, vatrogasnoj zajednici</w:t>
      </w:r>
      <w:r w:rsidR="00F653A6" w:rsidRPr="00B72A69">
        <w:rPr>
          <w:rFonts w:ascii="Times New Roman" w:eastAsia="Calibri" w:hAnsi="Times New Roman" w:cs="Times New Roman"/>
          <w:sz w:val="24"/>
          <w:szCs w:val="24"/>
        </w:rPr>
        <w:t xml:space="preserve"> za redovan rad</w:t>
      </w:r>
      <w:r w:rsidRPr="00B72A69">
        <w:rPr>
          <w:rFonts w:ascii="Times New Roman" w:eastAsia="Calibri" w:hAnsi="Times New Roman" w:cs="Times New Roman"/>
          <w:sz w:val="24"/>
          <w:szCs w:val="24"/>
        </w:rPr>
        <w:t>, umirovljeničkim udrugama itd</w:t>
      </w:r>
      <w:r w:rsidR="00F653A6" w:rsidRPr="00B72A69">
        <w:rPr>
          <w:rFonts w:ascii="Times New Roman" w:eastAsia="Calibri" w:hAnsi="Times New Roman" w:cs="Times New Roman"/>
          <w:sz w:val="24"/>
          <w:szCs w:val="24"/>
        </w:rPr>
        <w:t>.</w:t>
      </w:r>
      <w:r w:rsidR="00D41B71" w:rsidRPr="00B72A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358D" w:rsidRPr="00B72A69">
        <w:rPr>
          <w:rFonts w:ascii="Times New Roman" w:eastAsia="Calibri" w:hAnsi="Times New Roman" w:cs="Times New Roman"/>
          <w:sz w:val="24"/>
          <w:szCs w:val="24"/>
        </w:rPr>
        <w:t>2</w:t>
      </w:r>
      <w:r w:rsidRPr="00B72A69">
        <w:rPr>
          <w:rFonts w:ascii="Times New Roman" w:eastAsia="Calibri" w:hAnsi="Times New Roman" w:cs="Times New Roman"/>
          <w:sz w:val="24"/>
          <w:szCs w:val="24"/>
        </w:rPr>
        <w:t>5.000</w:t>
      </w:r>
      <w:r w:rsidR="0042358D" w:rsidRPr="00B72A69">
        <w:rPr>
          <w:rFonts w:ascii="Times New Roman" w:eastAsia="Calibri" w:hAnsi="Times New Roman" w:cs="Times New Roman"/>
          <w:sz w:val="24"/>
          <w:szCs w:val="24"/>
        </w:rPr>
        <w:t xml:space="preserve">,00 kn se odnosi na </w:t>
      </w:r>
      <w:r w:rsidR="00F653A6" w:rsidRPr="00B72A69">
        <w:rPr>
          <w:rFonts w:ascii="Times New Roman" w:eastAsia="Calibri" w:hAnsi="Times New Roman" w:cs="Times New Roman"/>
          <w:sz w:val="24"/>
          <w:szCs w:val="24"/>
        </w:rPr>
        <w:t xml:space="preserve">tekuće donacije </w:t>
      </w:r>
      <w:r w:rsidR="0042358D" w:rsidRPr="00B72A69">
        <w:rPr>
          <w:rFonts w:ascii="Times New Roman" w:eastAsia="Calibri" w:hAnsi="Times New Roman" w:cs="Times New Roman"/>
          <w:sz w:val="24"/>
          <w:szCs w:val="24"/>
        </w:rPr>
        <w:t xml:space="preserve">udruzi umirovljenika, , 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dok je </w:t>
      </w:r>
      <w:r w:rsidR="009023DF" w:rsidRPr="00B72A69">
        <w:rPr>
          <w:rFonts w:ascii="Times New Roman" w:eastAsia="Calibri" w:hAnsi="Times New Roman" w:cs="Times New Roman"/>
          <w:sz w:val="24"/>
          <w:szCs w:val="24"/>
        </w:rPr>
        <w:t>223.080,00 kn isplaćeno vatrogasnoj zajednici</w:t>
      </w:r>
      <w:r w:rsidR="0042358D" w:rsidRPr="00B72A69">
        <w:rPr>
          <w:rFonts w:ascii="Times New Roman" w:eastAsia="Calibri" w:hAnsi="Times New Roman" w:cs="Times New Roman"/>
          <w:sz w:val="24"/>
          <w:szCs w:val="24"/>
        </w:rPr>
        <w:t xml:space="preserve">. Iznos od </w:t>
      </w:r>
      <w:r w:rsidR="009023DF" w:rsidRPr="00B72A69">
        <w:rPr>
          <w:rFonts w:ascii="Times New Roman" w:eastAsia="Calibri" w:hAnsi="Times New Roman" w:cs="Times New Roman"/>
          <w:sz w:val="24"/>
          <w:szCs w:val="24"/>
        </w:rPr>
        <w:t>1.000</w:t>
      </w:r>
      <w:r w:rsidR="0042358D" w:rsidRPr="00B72A69">
        <w:rPr>
          <w:rFonts w:ascii="Times New Roman" w:eastAsia="Calibri" w:hAnsi="Times New Roman" w:cs="Times New Roman"/>
          <w:sz w:val="24"/>
          <w:szCs w:val="24"/>
        </w:rPr>
        <w:t>.000,00 kn je isplaćen Vodovodu Osijek za sufinanciranje izgradnje vodovodne mreže.</w:t>
      </w:r>
      <w:r w:rsidR="00D41B71" w:rsidRPr="00B72A6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CDED17F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9C33800" w14:textId="58EC6D9C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Rashodi za nabavu nefinancijske  imovine ostvarile su se  u iznosu od </w:t>
      </w:r>
      <w:r w:rsidR="00646DCB" w:rsidRPr="00B72A69">
        <w:rPr>
          <w:rFonts w:ascii="Times New Roman" w:eastAsia="Calibri" w:hAnsi="Times New Roman" w:cs="Times New Roman"/>
          <w:sz w:val="24"/>
          <w:szCs w:val="24"/>
        </w:rPr>
        <w:t>1.101.626,36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 kune što je  </w:t>
      </w:r>
      <w:r w:rsidR="00646DCB" w:rsidRPr="00B72A69">
        <w:rPr>
          <w:rFonts w:ascii="Times New Roman" w:eastAsia="Calibri" w:hAnsi="Times New Roman" w:cs="Times New Roman"/>
          <w:sz w:val="24"/>
          <w:szCs w:val="24"/>
        </w:rPr>
        <w:t>17</w:t>
      </w:r>
      <w:r w:rsidR="009B638A" w:rsidRPr="00B72A69">
        <w:rPr>
          <w:rFonts w:ascii="Times New Roman" w:eastAsia="Calibri" w:hAnsi="Times New Roman" w:cs="Times New Roman"/>
          <w:sz w:val="24"/>
          <w:szCs w:val="24"/>
        </w:rPr>
        <w:t>,</w:t>
      </w:r>
      <w:r w:rsidR="00646DCB" w:rsidRPr="00B72A69">
        <w:rPr>
          <w:rFonts w:ascii="Times New Roman" w:eastAsia="Calibri" w:hAnsi="Times New Roman" w:cs="Times New Roman"/>
          <w:sz w:val="24"/>
          <w:szCs w:val="24"/>
        </w:rPr>
        <w:t>60</w:t>
      </w:r>
      <w:r w:rsidRPr="00B72A69">
        <w:rPr>
          <w:rFonts w:ascii="Times New Roman" w:eastAsia="Calibri" w:hAnsi="Times New Roman" w:cs="Times New Roman"/>
          <w:sz w:val="24"/>
          <w:szCs w:val="24"/>
        </w:rPr>
        <w:t>% u odnosu na 202</w:t>
      </w:r>
      <w:r w:rsidR="00646DCB" w:rsidRPr="00B72A69">
        <w:rPr>
          <w:rFonts w:ascii="Times New Roman" w:eastAsia="Calibri" w:hAnsi="Times New Roman" w:cs="Times New Roman"/>
          <w:sz w:val="24"/>
          <w:szCs w:val="24"/>
        </w:rPr>
        <w:t>1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., a </w:t>
      </w:r>
      <w:r w:rsidR="00DF73AE" w:rsidRPr="00B72A69">
        <w:rPr>
          <w:rFonts w:ascii="Times New Roman" w:eastAsia="Calibri" w:hAnsi="Times New Roman" w:cs="Times New Roman"/>
          <w:sz w:val="24"/>
          <w:szCs w:val="24"/>
        </w:rPr>
        <w:t xml:space="preserve"> odnose se na sanaciju </w:t>
      </w:r>
      <w:r w:rsidRPr="00B72A69">
        <w:rPr>
          <w:rFonts w:ascii="Times New Roman" w:eastAsia="Calibri" w:hAnsi="Times New Roman" w:cs="Times New Roman"/>
          <w:sz w:val="24"/>
          <w:szCs w:val="24"/>
        </w:rPr>
        <w:t>pješačkih staza</w:t>
      </w:r>
      <w:r w:rsidR="00695F88" w:rsidRPr="00B72A6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nabavu </w:t>
      </w:r>
      <w:r w:rsidR="009B638A" w:rsidRPr="00B72A69">
        <w:rPr>
          <w:rFonts w:ascii="Times New Roman" w:eastAsia="Calibri" w:hAnsi="Times New Roman" w:cs="Times New Roman"/>
          <w:sz w:val="24"/>
          <w:szCs w:val="24"/>
        </w:rPr>
        <w:t>uredsk</w:t>
      </w:r>
      <w:r w:rsidR="00DF73AE" w:rsidRPr="00B72A69">
        <w:rPr>
          <w:rFonts w:ascii="Times New Roman" w:eastAsia="Calibri" w:hAnsi="Times New Roman" w:cs="Times New Roman"/>
          <w:sz w:val="24"/>
          <w:szCs w:val="24"/>
        </w:rPr>
        <w:t xml:space="preserve">og namještaja i </w:t>
      </w:r>
      <w:r w:rsidR="00695F88" w:rsidRPr="00B72A69">
        <w:rPr>
          <w:rFonts w:ascii="Times New Roman" w:eastAsia="Calibri" w:hAnsi="Times New Roman" w:cs="Times New Roman"/>
          <w:sz w:val="24"/>
          <w:szCs w:val="24"/>
        </w:rPr>
        <w:t>računalne</w:t>
      </w:r>
      <w:r w:rsidR="009B638A" w:rsidRPr="00B72A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2A69">
        <w:rPr>
          <w:rFonts w:ascii="Times New Roman" w:eastAsia="Calibri" w:hAnsi="Times New Roman" w:cs="Times New Roman"/>
          <w:sz w:val="24"/>
          <w:szCs w:val="24"/>
        </w:rPr>
        <w:t>opreme</w:t>
      </w:r>
      <w:r w:rsidR="009B638A" w:rsidRPr="00B72A6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F73AE" w:rsidRPr="00B72A69">
        <w:rPr>
          <w:rFonts w:ascii="Times New Roman" w:eastAsia="Calibri" w:hAnsi="Times New Roman" w:cs="Times New Roman"/>
          <w:sz w:val="24"/>
          <w:szCs w:val="24"/>
        </w:rPr>
        <w:t>postavljanje wi-fi mreže  u  Laslovu , nabavku inst. sustava za dojavu požaru u DV  Ogledalce.</w:t>
      </w:r>
    </w:p>
    <w:p w14:paraId="29B85643" w14:textId="77777777" w:rsidR="00DF73AE" w:rsidRDefault="00DF73AE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57D7EFB" w14:textId="07DE23A4" w:rsidR="00DF73AE" w:rsidRPr="005D0104" w:rsidRDefault="00DF73AE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  <w:sectPr w:rsidR="00DF73AE" w:rsidRPr="005D0104" w:rsidSect="00F73CE1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0A7D1BC2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Sect="00B139B5">
          <w:type w:val="continuous"/>
          <w:pgSz w:w="11907" w:h="16840" w:code="9"/>
          <w:pgMar w:top="1418" w:right="1418" w:bottom="1418" w:left="1418" w:header="737" w:footer="737" w:gutter="0"/>
          <w:cols w:num="2" w:space="720"/>
          <w:titlePg/>
          <w:docGrid w:linePitch="326"/>
        </w:sectPr>
      </w:pPr>
    </w:p>
    <w:p w14:paraId="6B913D21" w14:textId="646579A8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lastRenderedPageBreak/>
        <w:t>PREGLED  OBVEZA OPĆINE NA DAN 31.12.202</w:t>
      </w:r>
      <w:r w:rsidR="00840725">
        <w:rPr>
          <w:rFonts w:ascii="Times New Roman" w:eastAsia="Calibri" w:hAnsi="Times New Roman" w:cs="Times New Roman"/>
          <w:b/>
        </w:rPr>
        <w:t>2</w:t>
      </w:r>
      <w:r w:rsidRPr="00597457">
        <w:rPr>
          <w:rFonts w:ascii="Times New Roman" w:eastAsia="Calibri" w:hAnsi="Times New Roman" w:cs="Times New Roman"/>
          <w:b/>
        </w:rPr>
        <w:t>.</w:t>
      </w:r>
    </w:p>
    <w:p w14:paraId="3DE302C4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3071CC" w:rsidSect="00F73CE1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48EDE2B5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Sect="00B139B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691F1ADC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tbl>
      <w:tblPr>
        <w:tblW w:w="906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4"/>
        <w:gridCol w:w="2395"/>
        <w:gridCol w:w="1954"/>
        <w:gridCol w:w="1922"/>
        <w:gridCol w:w="1926"/>
      </w:tblGrid>
      <w:tr w:rsidR="00E66102" w:rsidRPr="003071CC" w14:paraId="75871095" w14:textId="6BABEE8B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65358" w14:textId="77777777" w:rsidR="00E66102" w:rsidRPr="00E66102" w:rsidRDefault="00E6610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E66102">
              <w:rPr>
                <w:rFonts w:ascii="Times New Roman" w:eastAsia="Calibri" w:hAnsi="Times New Roman" w:cs="Times New Roman"/>
                <w:b/>
                <w:bCs/>
              </w:rPr>
              <w:t>red.br.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8469D" w14:textId="77777777" w:rsidR="00E66102" w:rsidRPr="00E66102" w:rsidRDefault="00E6610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E66102">
              <w:rPr>
                <w:rFonts w:ascii="Times New Roman" w:eastAsia="Calibri" w:hAnsi="Times New Roman" w:cs="Times New Roman"/>
                <w:b/>
                <w:bCs/>
              </w:rPr>
              <w:t>opis nepodmirene obveze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9C13D" w14:textId="66F2832D" w:rsidR="00E66102" w:rsidRPr="00E66102" w:rsidRDefault="00E6610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E66102">
              <w:rPr>
                <w:rFonts w:ascii="Times New Roman" w:eastAsia="Calibri" w:hAnsi="Times New Roman" w:cs="Times New Roman"/>
                <w:b/>
                <w:bCs/>
              </w:rPr>
              <w:t>Stanje 31.12.2022.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B98D" w14:textId="1E647FE8" w:rsidR="00E66102" w:rsidRPr="00E66102" w:rsidRDefault="00E6610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E66102">
              <w:rPr>
                <w:rFonts w:ascii="Times New Roman" w:eastAsia="Calibri" w:hAnsi="Times New Roman" w:cs="Times New Roman"/>
                <w:b/>
                <w:bCs/>
              </w:rPr>
              <w:t>DOSPJELE OBVEZE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33B2" w14:textId="3B6F6885" w:rsidR="00E66102" w:rsidRPr="00E66102" w:rsidRDefault="00E6610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E66102">
              <w:rPr>
                <w:rFonts w:ascii="Times New Roman" w:eastAsia="Calibri" w:hAnsi="Times New Roman" w:cs="Times New Roman"/>
                <w:b/>
                <w:bCs/>
              </w:rPr>
              <w:t>NEDOSPJELE OBVEZE</w:t>
            </w:r>
          </w:p>
        </w:tc>
      </w:tr>
      <w:tr w:rsidR="00BB7AD0" w:rsidRPr="003071CC" w14:paraId="246FD34D" w14:textId="032B0E68" w:rsidTr="00BB7AD0">
        <w:trPr>
          <w:trHeight w:val="282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12A6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C4126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zaposlene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C164A" w14:textId="22B7FA84" w:rsidR="00BB7AD0" w:rsidRPr="00D36427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D36427">
              <w:rPr>
                <w:rFonts w:ascii="Times New Roman" w:eastAsia="Calibri" w:hAnsi="Times New Roman" w:cs="Times New Roman"/>
                <w:b/>
              </w:rPr>
              <w:t>223.845,50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D51E" w14:textId="77777777" w:rsidR="00BB7AD0" w:rsidRPr="002E1852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5DFC" w14:textId="3E9A2B1F" w:rsidR="00BB7AD0" w:rsidRP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BB7AD0">
              <w:rPr>
                <w:rFonts w:ascii="Times New Roman" w:eastAsia="Calibri" w:hAnsi="Times New Roman" w:cs="Times New Roman"/>
                <w:b/>
              </w:rPr>
              <w:t>223.845,50</w:t>
            </w:r>
          </w:p>
        </w:tc>
      </w:tr>
      <w:tr w:rsidR="00BB7AD0" w:rsidRPr="003071CC" w14:paraId="7A71998C" w14:textId="5F265AD9" w:rsidTr="00BB7AD0">
        <w:trPr>
          <w:trHeight w:val="261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9F036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12D26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zaposlene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DC314" w14:textId="13F8805D" w:rsidR="00BB7AD0" w:rsidRPr="00D36427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D36427">
              <w:rPr>
                <w:rFonts w:ascii="Times New Roman" w:eastAsia="Calibri" w:hAnsi="Times New Roman" w:cs="Times New Roman"/>
              </w:rPr>
              <w:t>223.845,50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28C7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208E" w14:textId="3B752C30" w:rsidR="00BB7AD0" w:rsidRP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BB7AD0">
              <w:rPr>
                <w:rFonts w:ascii="Times New Roman" w:eastAsia="Calibri" w:hAnsi="Times New Roman" w:cs="Times New Roman"/>
              </w:rPr>
              <w:t>223.845,50</w:t>
            </w:r>
          </w:p>
        </w:tc>
      </w:tr>
      <w:tr w:rsidR="00BB7AD0" w:rsidRPr="003071CC" w14:paraId="110C0170" w14:textId="6485CCBD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C9468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400F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materijalne rashode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4570B" w14:textId="2A257743" w:rsidR="00BB7AD0" w:rsidRPr="00D36427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D36427">
              <w:rPr>
                <w:rFonts w:ascii="Times New Roman" w:eastAsia="Calibri" w:hAnsi="Times New Roman" w:cs="Times New Roman"/>
                <w:b/>
              </w:rPr>
              <w:t>340.498,82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9A4B" w14:textId="26ECEC28" w:rsidR="00BB7AD0" w:rsidRPr="002E1852" w:rsidRDefault="00D36427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B72A69">
              <w:rPr>
                <w:rFonts w:ascii="Times New Roman" w:eastAsia="Calibri" w:hAnsi="Times New Roman" w:cs="Times New Roman"/>
                <w:b/>
              </w:rPr>
              <w:t>218.577,94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50BD" w14:textId="680E76EE" w:rsidR="00BB7AD0" w:rsidRPr="00BB7AD0" w:rsidRDefault="00D36427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121.920,88</w:t>
            </w:r>
          </w:p>
        </w:tc>
      </w:tr>
      <w:tr w:rsidR="00BB7AD0" w:rsidRPr="003071CC" w14:paraId="78C51F51" w14:textId="7F8259F1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FE142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163F6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Naknade troškova zaposlenima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4BD0A" w14:textId="7CBB68BF" w:rsidR="00BB7AD0" w:rsidRPr="00CE5A76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4.787,50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2160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7959" w14:textId="6F1E24BB" w:rsidR="00BB7AD0" w:rsidRP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BB7AD0">
              <w:rPr>
                <w:rFonts w:ascii="Times New Roman" w:eastAsia="Calibri" w:hAnsi="Times New Roman" w:cs="Times New Roman"/>
              </w:rPr>
              <w:t>4.787,50</w:t>
            </w:r>
          </w:p>
        </w:tc>
      </w:tr>
      <w:tr w:rsidR="00BB7AD0" w:rsidRPr="003071CC" w14:paraId="46F45170" w14:textId="07591C7C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F5BD7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312DC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Rashodi za materijal i energiju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74DE6" w14:textId="354A3D1A" w:rsidR="00BB7AD0" w:rsidRPr="00CE5A76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32.524,17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BB0E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69AA" w14:textId="7274083A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32.524,17</w:t>
            </w:r>
          </w:p>
        </w:tc>
      </w:tr>
      <w:tr w:rsidR="00BB7AD0" w:rsidRPr="003071CC" w14:paraId="3DE2C2D7" w14:textId="0B303D1B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50A35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2.3.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568E5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Rashodi za usluge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60AA2" w14:textId="02369F21" w:rsidR="00BB7AD0" w:rsidRPr="00CE5A76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289.159,96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2383" w14:textId="0DDA3242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218.577,94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FDF0" w14:textId="73BD3044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70.582,02</w:t>
            </w:r>
          </w:p>
        </w:tc>
      </w:tr>
      <w:tr w:rsidR="00BB7AD0" w:rsidRPr="003071CC" w14:paraId="007BA98B" w14:textId="58AED051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EB4C2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2.4.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93BB6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Ostali nespomenuti rashodi poslovanja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488AA" w14:textId="3D4F6826" w:rsidR="00BB7AD0" w:rsidRPr="00CE5A76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14.027,19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E155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99C7" w14:textId="6A71B8F1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14.027,19</w:t>
            </w:r>
          </w:p>
        </w:tc>
      </w:tr>
      <w:tr w:rsidR="00BB7AD0" w:rsidRPr="003071CC" w14:paraId="29C181D5" w14:textId="0B6A45C8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3ED6C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81D5B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financijske rashode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AF839" w14:textId="1A35BEBC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0,00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A88B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BF02" w14:textId="27D0E113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0,00</w:t>
            </w:r>
          </w:p>
        </w:tc>
      </w:tr>
      <w:tr w:rsidR="00BB7AD0" w:rsidRPr="003071CC" w14:paraId="5B341085" w14:textId="35C36FCB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E7F69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ADC15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bankarske usluge i usluge platnog prometa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A20AB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D2DC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7DD6" w14:textId="1357627B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B7AD0" w:rsidRPr="003071CC" w14:paraId="12E859EA" w14:textId="327C5256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A9455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96ECC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ostale nespomenute rashode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C73EF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9933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6DAE" w14:textId="1A69D49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B7AD0" w:rsidRPr="003071CC" w14:paraId="5AE9D084" w14:textId="5BCF8E24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E216C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52E02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naknade građanima i kućanstvima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F3A4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3C9A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E46D" w14:textId="690D586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0</w:t>
            </w:r>
          </w:p>
        </w:tc>
      </w:tr>
      <w:tr w:rsidR="00BB7AD0" w:rsidRPr="003071CC" w14:paraId="61332280" w14:textId="6C241245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12E0B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4.1.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050E1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 xml:space="preserve">Obveze za ostale naknade građanima i kućanstvima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BD5BA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24A8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D7C1" w14:textId="4005666C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B7AD0" w:rsidRPr="003071CC" w14:paraId="30281047" w14:textId="5FAAD629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F71DA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F7A82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Ostale tekuće obveze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B9D8D" w14:textId="02344DCD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4.467,21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6627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D4F0" w14:textId="2A371281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4.467,21</w:t>
            </w:r>
          </w:p>
        </w:tc>
      </w:tr>
      <w:tr w:rsidR="00BB7AD0" w:rsidRPr="003071CC" w14:paraId="4D0B30E8" w14:textId="2D83C033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53668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5.1.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4F99D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vodnu naknadu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8E0F7" w14:textId="4FB0BBCF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1.121,36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A757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232B" w14:textId="1DCDAD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1.121,36</w:t>
            </w:r>
          </w:p>
        </w:tc>
      </w:tr>
      <w:tr w:rsidR="00BB7AD0" w:rsidRPr="003071CC" w14:paraId="57592388" w14:textId="395EFCC4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01191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5.2.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EC6FD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>Obveze za predujmove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48D30" w14:textId="2734D21F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D947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C45F" w14:textId="76847675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BB7AD0" w:rsidRPr="003071CC" w14:paraId="6DE5576C" w14:textId="6D6129D4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6189F" w14:textId="111EE8C9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5.3.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B5FAF" w14:textId="34316034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Ostale nespomenute obveze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280D5" w14:textId="538EC1B3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3.345,85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C79F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A87F" w14:textId="52C16A9A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3.345,85</w:t>
            </w:r>
          </w:p>
        </w:tc>
      </w:tr>
      <w:tr w:rsidR="00BB7AD0" w:rsidRPr="003071CC" w14:paraId="77DA81EE" w14:textId="52E2DAFD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C5BB7" w14:textId="294733CF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F20084">
              <w:rPr>
                <w:rFonts w:ascii="Times New Roman" w:eastAsia="Calibri" w:hAnsi="Times New Roman" w:cs="Times New Roman"/>
                <w:b/>
                <w:bCs/>
              </w:rPr>
              <w:t>6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7856D" w14:textId="6BA19C50" w:rsidR="00BB7AD0" w:rsidRPr="00F20084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F20084">
              <w:rPr>
                <w:rFonts w:ascii="Times New Roman" w:eastAsia="Calibri" w:hAnsi="Times New Roman" w:cs="Times New Roman"/>
                <w:b/>
                <w:bCs/>
              </w:rPr>
              <w:t>Obveze za kredite i zajmove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66981" w14:textId="4832009E" w:rsidR="00BB7AD0" w:rsidRPr="00691BA3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116.012,31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9305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075B" w14:textId="612378C6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116.012,31</w:t>
            </w:r>
          </w:p>
        </w:tc>
      </w:tr>
      <w:tr w:rsidR="00BB7AD0" w:rsidRPr="003071CC" w14:paraId="3BDB341F" w14:textId="3D3F1A08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D55DA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3770B" w14:textId="1B874823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Obveze za zajmove od državnog proračuna za povrat poreza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ABB96" w14:textId="5F6A020A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116.012,31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1349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74EE" w14:textId="28DD342D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116.012,31</w:t>
            </w:r>
          </w:p>
        </w:tc>
      </w:tr>
      <w:tr w:rsidR="00BB7AD0" w:rsidRPr="003071CC" w14:paraId="59E6D261" w14:textId="1650A801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7C7BE" w14:textId="2D578CA6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7</w:t>
            </w:r>
            <w:r w:rsidRPr="003071CC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8117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Obveze za nabavu nefinancijske imovine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32A9E" w14:textId="1A621BF2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67.187,50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9A47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E42A" w14:textId="49275992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67.187,50</w:t>
            </w:r>
          </w:p>
        </w:tc>
      </w:tr>
      <w:tr w:rsidR="00BB7AD0" w:rsidRPr="003071CC" w14:paraId="077CC785" w14:textId="40C2E2C5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1AB0F" w14:textId="4067E78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3071CC">
              <w:rPr>
                <w:rFonts w:ascii="Times New Roman" w:eastAsia="Calibri" w:hAnsi="Times New Roman" w:cs="Times New Roman"/>
              </w:rPr>
              <w:t>.1.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C0D6E" w14:textId="728EB2D9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3071CC">
              <w:rPr>
                <w:rFonts w:ascii="Times New Roman" w:eastAsia="Calibri" w:hAnsi="Times New Roman" w:cs="Times New Roman"/>
              </w:rPr>
              <w:t xml:space="preserve">Obveze za </w:t>
            </w:r>
            <w:r>
              <w:rPr>
                <w:rFonts w:ascii="Times New Roman" w:eastAsia="Calibri" w:hAnsi="Times New Roman" w:cs="Times New Roman"/>
              </w:rPr>
              <w:t>nabavu nefinancijske imovine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C0A88" w14:textId="3B0E8185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67.187,50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03BA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6C4C" w14:textId="05A40ADD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67.187,50</w:t>
            </w:r>
          </w:p>
        </w:tc>
      </w:tr>
      <w:tr w:rsidR="00BB7AD0" w:rsidRPr="003071CC" w14:paraId="27754F20" w14:textId="19815316" w:rsidTr="00BB7AD0">
        <w:trPr>
          <w:trHeight w:val="1070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EF110" w14:textId="0104FEDD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 w:rsidRPr="003071CC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2D20C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Stanje potencijalnih obveza po osnovi sudskih postupaka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0EB08" w14:textId="66586C71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0</w:t>
            </w:r>
            <w:r>
              <w:rPr>
                <w:rFonts w:ascii="Times New Roman" w:eastAsia="Calibri" w:hAnsi="Times New Roman" w:cs="Times New Roman"/>
                <w:b/>
              </w:rPr>
              <w:t>,00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4F7B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44AB" w14:textId="01416514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0</w:t>
            </w:r>
            <w:r>
              <w:rPr>
                <w:rFonts w:ascii="Times New Roman" w:eastAsia="Calibri" w:hAnsi="Times New Roman" w:cs="Times New Roman"/>
                <w:b/>
              </w:rPr>
              <w:t>,00</w:t>
            </w:r>
          </w:p>
        </w:tc>
      </w:tr>
      <w:tr w:rsidR="00BB7AD0" w:rsidRPr="003071CC" w14:paraId="70E9BFAC" w14:textId="42200726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94176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269C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UKUPNO OBVEZE OPĆINE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2E0E0" w14:textId="29570AA5" w:rsidR="00BB7AD0" w:rsidRPr="00B72A69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72A6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752.011,34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07C9" w14:textId="17C6CC5E" w:rsidR="00BB7AD0" w:rsidRPr="00B72A69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72A6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218.577,94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F0B07" w14:textId="200424AE" w:rsidR="00BB7AD0" w:rsidRPr="00B72A69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B72A69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533.433,40</w:t>
            </w:r>
          </w:p>
        </w:tc>
      </w:tr>
      <w:tr w:rsidR="00BB7AD0" w:rsidRPr="003071CC" w14:paraId="68908B91" w14:textId="7916FDA8" w:rsidTr="00BB7AD0"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8812B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004CB" w14:textId="77777777" w:rsidR="00BB7AD0" w:rsidRPr="003071CC" w:rsidRDefault="00BB7AD0" w:rsidP="00BB7AD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4C619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A624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0860" w14:textId="77777777" w:rsidR="00BB7AD0" w:rsidRDefault="00BB7AD0" w:rsidP="00BB7AD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526B2291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E2F3959" w14:textId="77777777" w:rsidR="00E66102" w:rsidRPr="003071CC" w:rsidRDefault="00E66102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7EDEC73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3071CC" w:rsidSect="00B139B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0C7E6C2B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  <w:sectPr w:rsidR="00845344" w:rsidSect="00F73CE1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031FBB23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  <w:sectPr w:rsidR="00845344" w:rsidRPr="003071CC" w:rsidSect="00B139B5">
          <w:type w:val="continuous"/>
          <w:pgSz w:w="11907" w:h="16840" w:code="9"/>
          <w:pgMar w:top="1418" w:right="1418" w:bottom="1418" w:left="1418" w:header="737" w:footer="737" w:gutter="0"/>
          <w:pgNumType w:start="102"/>
          <w:cols w:num="2" w:space="720"/>
          <w:titlePg/>
          <w:docGrid w:linePitch="326"/>
        </w:sectPr>
      </w:pPr>
    </w:p>
    <w:p w14:paraId="735ACEC1" w14:textId="6A8C53C2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  <w:r w:rsidRPr="003071CC">
        <w:rPr>
          <w:rFonts w:ascii="Times New Roman" w:eastAsia="Calibri" w:hAnsi="Times New Roman" w:cs="Times New Roman"/>
          <w:b/>
          <w:bCs/>
        </w:rPr>
        <w:lastRenderedPageBreak/>
        <w:t>PREGLED O</w:t>
      </w:r>
      <w:r w:rsidR="00353175">
        <w:rPr>
          <w:rFonts w:ascii="Times New Roman" w:eastAsia="Calibri" w:hAnsi="Times New Roman" w:cs="Times New Roman"/>
          <w:b/>
          <w:bCs/>
        </w:rPr>
        <w:t>B</w:t>
      </w:r>
      <w:r w:rsidRPr="003071CC">
        <w:rPr>
          <w:rFonts w:ascii="Times New Roman" w:eastAsia="Calibri" w:hAnsi="Times New Roman" w:cs="Times New Roman"/>
          <w:b/>
          <w:bCs/>
        </w:rPr>
        <w:t>VEZA DJEČJEG VRTIĆA OGLEDALCE NA DAN 31.12.</w:t>
      </w:r>
      <w:r>
        <w:rPr>
          <w:rFonts w:ascii="Times New Roman" w:eastAsia="Calibri" w:hAnsi="Times New Roman" w:cs="Times New Roman"/>
          <w:b/>
          <w:bCs/>
        </w:rPr>
        <w:t>202</w:t>
      </w:r>
      <w:r w:rsidR="00D15DDB">
        <w:rPr>
          <w:rFonts w:ascii="Times New Roman" w:eastAsia="Calibri" w:hAnsi="Times New Roman" w:cs="Times New Roman"/>
          <w:b/>
          <w:bCs/>
        </w:rPr>
        <w:t>2</w:t>
      </w:r>
      <w:r w:rsidRPr="003071CC">
        <w:rPr>
          <w:rFonts w:ascii="Times New Roman" w:eastAsia="Calibri" w:hAnsi="Times New Roman" w:cs="Times New Roman"/>
          <w:b/>
          <w:bCs/>
        </w:rPr>
        <w:t>.</w:t>
      </w:r>
    </w:p>
    <w:p w14:paraId="7DBAC649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3071CC" w:rsidSect="00F03195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docGrid w:linePitch="326"/>
        </w:sectPr>
      </w:pPr>
    </w:p>
    <w:p w14:paraId="0155DF53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tbl>
      <w:tblPr>
        <w:tblStyle w:val="Reetkatablice5"/>
        <w:tblW w:w="0" w:type="auto"/>
        <w:tblLook w:val="04A0" w:firstRow="1" w:lastRow="0" w:firstColumn="1" w:lastColumn="0" w:noHBand="0" w:noVBand="1"/>
      </w:tblPr>
      <w:tblGrid>
        <w:gridCol w:w="864"/>
        <w:gridCol w:w="5372"/>
        <w:gridCol w:w="2825"/>
      </w:tblGrid>
      <w:tr w:rsidR="00845344" w:rsidRPr="003071CC" w14:paraId="09B66A1B" w14:textId="77777777" w:rsidTr="00FE6F04">
        <w:tc>
          <w:tcPr>
            <w:tcW w:w="864" w:type="dxa"/>
          </w:tcPr>
          <w:p w14:paraId="56652FEB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Red.br.</w:t>
            </w:r>
          </w:p>
        </w:tc>
        <w:tc>
          <w:tcPr>
            <w:tcW w:w="5373" w:type="dxa"/>
          </w:tcPr>
          <w:p w14:paraId="02EC3021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Opis nepodmirene obveze</w:t>
            </w:r>
          </w:p>
        </w:tc>
        <w:tc>
          <w:tcPr>
            <w:tcW w:w="2825" w:type="dxa"/>
          </w:tcPr>
          <w:p w14:paraId="39FF1431" w14:textId="590EAF34" w:rsidR="00845344" w:rsidRPr="00D15DDB" w:rsidRDefault="00845344" w:rsidP="00FE6F04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D15DDB">
              <w:rPr>
                <w:rFonts w:ascii="Times New Roman" w:hAnsi="Times New Roman"/>
                <w:b/>
                <w:bCs/>
              </w:rPr>
              <w:t>Stanje 31.12.202</w:t>
            </w:r>
            <w:r w:rsidR="00D15DDB" w:rsidRPr="00D15DDB">
              <w:rPr>
                <w:rFonts w:ascii="Times New Roman" w:hAnsi="Times New Roman"/>
                <w:b/>
                <w:bCs/>
              </w:rPr>
              <w:t>2</w:t>
            </w:r>
            <w:r w:rsidRPr="00D15DDB">
              <w:rPr>
                <w:rFonts w:ascii="Times New Roman" w:hAnsi="Times New Roman"/>
                <w:b/>
                <w:bCs/>
              </w:rPr>
              <w:t>.</w:t>
            </w:r>
          </w:p>
        </w:tc>
      </w:tr>
      <w:tr w:rsidR="00845344" w:rsidRPr="003071CC" w14:paraId="55E1F503" w14:textId="77777777" w:rsidTr="00FE6F04">
        <w:tc>
          <w:tcPr>
            <w:tcW w:w="864" w:type="dxa"/>
          </w:tcPr>
          <w:p w14:paraId="3611512C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5373" w:type="dxa"/>
          </w:tcPr>
          <w:p w14:paraId="5163C3C6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Obveze za zaposlene</w:t>
            </w:r>
          </w:p>
        </w:tc>
        <w:tc>
          <w:tcPr>
            <w:tcW w:w="2825" w:type="dxa"/>
          </w:tcPr>
          <w:p w14:paraId="7B5A6502" w14:textId="7D86DA8F" w:rsidR="00845344" w:rsidRPr="00C24F0B" w:rsidRDefault="0017415D" w:rsidP="00FE6F04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C24F0B">
              <w:rPr>
                <w:rFonts w:ascii="Times New Roman" w:hAnsi="Times New Roman"/>
                <w:b/>
                <w:bCs/>
              </w:rPr>
              <w:t>1</w:t>
            </w:r>
            <w:r w:rsidR="0025214D" w:rsidRPr="00C24F0B">
              <w:rPr>
                <w:rFonts w:ascii="Times New Roman" w:hAnsi="Times New Roman"/>
                <w:b/>
                <w:bCs/>
              </w:rPr>
              <w:t>10.343,48</w:t>
            </w:r>
          </w:p>
        </w:tc>
      </w:tr>
      <w:tr w:rsidR="00845344" w:rsidRPr="003071CC" w14:paraId="1AFB432B" w14:textId="77777777" w:rsidTr="00FE6F04">
        <w:tc>
          <w:tcPr>
            <w:tcW w:w="864" w:type="dxa"/>
          </w:tcPr>
          <w:p w14:paraId="58815485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1.1.</w:t>
            </w:r>
          </w:p>
        </w:tc>
        <w:tc>
          <w:tcPr>
            <w:tcW w:w="5373" w:type="dxa"/>
          </w:tcPr>
          <w:p w14:paraId="749469C0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Obveze za zaposlene</w:t>
            </w:r>
          </w:p>
        </w:tc>
        <w:tc>
          <w:tcPr>
            <w:tcW w:w="2825" w:type="dxa"/>
          </w:tcPr>
          <w:p w14:paraId="7CA9D91E" w14:textId="5332A153" w:rsidR="00845344" w:rsidRPr="00C24F0B" w:rsidRDefault="0025214D" w:rsidP="00FE6F04">
            <w:pPr>
              <w:suppressAutoHyphens/>
              <w:jc w:val="center"/>
              <w:rPr>
                <w:rFonts w:ascii="Times New Roman" w:hAnsi="Times New Roman"/>
              </w:rPr>
            </w:pPr>
            <w:r w:rsidRPr="00C24F0B">
              <w:rPr>
                <w:rFonts w:ascii="Times New Roman" w:hAnsi="Times New Roman"/>
              </w:rPr>
              <w:t>110.343,48</w:t>
            </w:r>
          </w:p>
        </w:tc>
      </w:tr>
      <w:tr w:rsidR="00845344" w:rsidRPr="003071CC" w14:paraId="6FE89CCE" w14:textId="77777777" w:rsidTr="00FE6F04">
        <w:tc>
          <w:tcPr>
            <w:tcW w:w="864" w:type="dxa"/>
          </w:tcPr>
          <w:p w14:paraId="344C986C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5373" w:type="dxa"/>
          </w:tcPr>
          <w:p w14:paraId="79802BDE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Obveze za materijalne rashode</w:t>
            </w:r>
          </w:p>
        </w:tc>
        <w:tc>
          <w:tcPr>
            <w:tcW w:w="2825" w:type="dxa"/>
          </w:tcPr>
          <w:p w14:paraId="451FCC2C" w14:textId="77D2EFE1" w:rsidR="00845344" w:rsidRPr="00C24F0B" w:rsidRDefault="0025214D" w:rsidP="00FE6F04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C24F0B">
              <w:rPr>
                <w:rFonts w:ascii="Times New Roman" w:hAnsi="Times New Roman"/>
                <w:b/>
                <w:bCs/>
              </w:rPr>
              <w:t>16.560,98</w:t>
            </w:r>
          </w:p>
        </w:tc>
      </w:tr>
      <w:tr w:rsidR="00845344" w:rsidRPr="003071CC" w14:paraId="045512B2" w14:textId="77777777" w:rsidTr="00FE6F04">
        <w:tc>
          <w:tcPr>
            <w:tcW w:w="864" w:type="dxa"/>
          </w:tcPr>
          <w:p w14:paraId="49D48F75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2.1.</w:t>
            </w:r>
          </w:p>
        </w:tc>
        <w:tc>
          <w:tcPr>
            <w:tcW w:w="5373" w:type="dxa"/>
          </w:tcPr>
          <w:p w14:paraId="7A9068D2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Naknade troškova zaposlenima</w:t>
            </w:r>
          </w:p>
        </w:tc>
        <w:tc>
          <w:tcPr>
            <w:tcW w:w="2825" w:type="dxa"/>
          </w:tcPr>
          <w:p w14:paraId="11124105" w14:textId="4AFD1BF1" w:rsidR="00845344" w:rsidRPr="00C24F0B" w:rsidRDefault="0025214D" w:rsidP="00FE6F04">
            <w:pPr>
              <w:suppressAutoHyphens/>
              <w:jc w:val="center"/>
              <w:rPr>
                <w:rFonts w:ascii="Times New Roman" w:hAnsi="Times New Roman"/>
              </w:rPr>
            </w:pPr>
            <w:r w:rsidRPr="00C24F0B">
              <w:rPr>
                <w:rFonts w:ascii="Times New Roman" w:hAnsi="Times New Roman"/>
              </w:rPr>
              <w:t>8</w:t>
            </w:r>
            <w:r w:rsidR="00C24F0B" w:rsidRPr="00C24F0B">
              <w:rPr>
                <w:rFonts w:ascii="Times New Roman" w:hAnsi="Times New Roman"/>
              </w:rPr>
              <w:t>.001,00</w:t>
            </w:r>
          </w:p>
        </w:tc>
      </w:tr>
      <w:tr w:rsidR="00845344" w:rsidRPr="003071CC" w14:paraId="6E4FB4BC" w14:textId="77777777" w:rsidTr="00FE6F04">
        <w:tc>
          <w:tcPr>
            <w:tcW w:w="864" w:type="dxa"/>
          </w:tcPr>
          <w:p w14:paraId="4EBADAC7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2.2.</w:t>
            </w:r>
          </w:p>
        </w:tc>
        <w:tc>
          <w:tcPr>
            <w:tcW w:w="5373" w:type="dxa"/>
          </w:tcPr>
          <w:p w14:paraId="7167F342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Rashodi za materijal i energiju</w:t>
            </w:r>
          </w:p>
        </w:tc>
        <w:tc>
          <w:tcPr>
            <w:tcW w:w="2825" w:type="dxa"/>
          </w:tcPr>
          <w:p w14:paraId="3BEC2B8E" w14:textId="78602EA0" w:rsidR="00845344" w:rsidRPr="003071CC" w:rsidRDefault="00C24F0B" w:rsidP="00FE6F0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6.662,57</w:t>
            </w:r>
          </w:p>
        </w:tc>
      </w:tr>
      <w:tr w:rsidR="00845344" w:rsidRPr="003071CC" w14:paraId="1485EFE9" w14:textId="77777777" w:rsidTr="00FE6F04">
        <w:tc>
          <w:tcPr>
            <w:tcW w:w="864" w:type="dxa"/>
          </w:tcPr>
          <w:p w14:paraId="02D57B73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2.3.</w:t>
            </w:r>
          </w:p>
        </w:tc>
        <w:tc>
          <w:tcPr>
            <w:tcW w:w="5373" w:type="dxa"/>
          </w:tcPr>
          <w:p w14:paraId="52ED94A9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  <w:r w:rsidRPr="003071CC">
              <w:rPr>
                <w:rFonts w:ascii="Times New Roman" w:hAnsi="Times New Roman"/>
              </w:rPr>
              <w:t>Rashodi za usluge</w:t>
            </w:r>
          </w:p>
        </w:tc>
        <w:tc>
          <w:tcPr>
            <w:tcW w:w="2825" w:type="dxa"/>
          </w:tcPr>
          <w:p w14:paraId="7F6D05D6" w14:textId="43EE7EA4" w:rsidR="00845344" w:rsidRPr="003071CC" w:rsidRDefault="00C24F0B" w:rsidP="00FE6F0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1.897,41</w:t>
            </w:r>
          </w:p>
        </w:tc>
      </w:tr>
      <w:tr w:rsidR="00845344" w:rsidRPr="003071CC" w14:paraId="41E93ED9" w14:textId="77777777" w:rsidTr="00FE6F04">
        <w:tc>
          <w:tcPr>
            <w:tcW w:w="864" w:type="dxa"/>
          </w:tcPr>
          <w:p w14:paraId="71517936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</w:rPr>
            </w:pPr>
          </w:p>
        </w:tc>
        <w:tc>
          <w:tcPr>
            <w:tcW w:w="5373" w:type="dxa"/>
          </w:tcPr>
          <w:p w14:paraId="5DA3F5F7" w14:textId="77777777" w:rsidR="00845344" w:rsidRPr="003071CC" w:rsidRDefault="00845344" w:rsidP="00FE6F04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3071CC">
              <w:rPr>
                <w:rFonts w:ascii="Times New Roman" w:hAnsi="Times New Roman"/>
                <w:b/>
                <w:bCs/>
              </w:rPr>
              <w:t>UKUPNO OBVEZE  DJEČJEG VRTIĆA</w:t>
            </w:r>
          </w:p>
        </w:tc>
        <w:tc>
          <w:tcPr>
            <w:tcW w:w="2825" w:type="dxa"/>
          </w:tcPr>
          <w:p w14:paraId="761FED8D" w14:textId="41F5FEEA" w:rsidR="00845344" w:rsidRPr="003071CC" w:rsidRDefault="00C24F0B" w:rsidP="00FE6F04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126.904,46</w:t>
            </w:r>
          </w:p>
        </w:tc>
      </w:tr>
    </w:tbl>
    <w:p w14:paraId="2C1CD1CA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68A90CBF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85AD779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3071CC" w:rsidSect="00B139B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10091FDE" w14:textId="42F8BEAA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Sve navedene obveze su na dan 31.12.202</w:t>
      </w:r>
      <w:r w:rsidR="00C24F0B" w:rsidRPr="00B72A69">
        <w:rPr>
          <w:rFonts w:ascii="Times New Roman" w:eastAsia="Calibri" w:hAnsi="Times New Roman" w:cs="Times New Roman"/>
        </w:rPr>
        <w:t>2</w:t>
      </w:r>
      <w:r w:rsidRPr="00B72A69">
        <w:rPr>
          <w:rFonts w:ascii="Times New Roman" w:eastAsia="Calibri" w:hAnsi="Times New Roman" w:cs="Times New Roman"/>
        </w:rPr>
        <w:t>. nedospjele.</w:t>
      </w:r>
    </w:p>
    <w:p w14:paraId="49183222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0481BD1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295FF61F" w14:textId="59DDCEF1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2D58E777" w14:textId="77777777" w:rsidR="00E47E20" w:rsidRDefault="00E47E20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65817F8B" w14:textId="48E7511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6"/>
          <w:szCs w:val="26"/>
        </w:rPr>
      </w:pPr>
      <w:r w:rsidRPr="00B72A69">
        <w:rPr>
          <w:rFonts w:ascii="Times New Roman" w:eastAsia="Calibri" w:hAnsi="Times New Roman" w:cs="Times New Roman"/>
          <w:b/>
          <w:sz w:val="26"/>
          <w:szCs w:val="26"/>
        </w:rPr>
        <w:t>VIŠAK/MANJAK PRIHODA</w:t>
      </w:r>
    </w:p>
    <w:p w14:paraId="3406D4DC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520BBD7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Sect="00F73CE1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688B3260" w14:textId="430F2CF9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U razdoblju 01.01.-31.12. 202</w:t>
      </w:r>
      <w:r w:rsidR="009B2FC8" w:rsidRPr="00B72A69">
        <w:rPr>
          <w:rFonts w:ascii="Times New Roman" w:eastAsia="Calibri" w:hAnsi="Times New Roman" w:cs="Times New Roman"/>
        </w:rPr>
        <w:t>2</w:t>
      </w:r>
      <w:r w:rsidRPr="00B72A69">
        <w:rPr>
          <w:rFonts w:ascii="Times New Roman" w:eastAsia="Calibri" w:hAnsi="Times New Roman" w:cs="Times New Roman"/>
        </w:rPr>
        <w:t xml:space="preserve">. godine  Općina Ernestinovo  ostvarila je </w:t>
      </w:r>
      <w:r w:rsidR="007D0FC2" w:rsidRPr="00B72A69">
        <w:rPr>
          <w:rFonts w:ascii="Times New Roman" w:eastAsia="Calibri" w:hAnsi="Times New Roman" w:cs="Times New Roman"/>
        </w:rPr>
        <w:t>manjak prihoda poslovanja u iznosu od 163.929,98 kn i manjak prihoda od nefinancijske imovine u iznosu od 660.949,71 kunu, stoga ukupan manjak prihoda iznosi 824.879,69 kn</w:t>
      </w:r>
      <w:r w:rsidR="008A4445">
        <w:rPr>
          <w:rFonts w:ascii="Times New Roman" w:eastAsia="Calibri" w:hAnsi="Times New Roman" w:cs="Times New Roman"/>
        </w:rPr>
        <w:t>. 116. 012,31 kn je višak prihoda od financijske imovine.</w:t>
      </w:r>
    </w:p>
    <w:p w14:paraId="6562D2E8" w14:textId="40BA7CBD" w:rsidR="007D0FC2" w:rsidRPr="00B72A69" w:rsidRDefault="007D0FC2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 xml:space="preserve">Prošle godine preneseni višak prihoda iznosio je 2.062.949,16 kn , </w:t>
      </w:r>
      <w:r w:rsidR="00467E70" w:rsidRPr="00B72A69">
        <w:rPr>
          <w:rFonts w:ascii="Times New Roman" w:eastAsia="Calibri" w:hAnsi="Times New Roman" w:cs="Times New Roman"/>
        </w:rPr>
        <w:t>pa je ove godine višak prihoda koji je raspoloživ u sljedećem razdoblju 1.354.081,78 kn</w:t>
      </w:r>
    </w:p>
    <w:p w14:paraId="2914AA88" w14:textId="77777777" w:rsidR="00FE7C8B" w:rsidRPr="00B72A69" w:rsidRDefault="00FE7C8B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83CA9E5" w14:textId="77777777" w:rsidR="00FE7C8B" w:rsidRPr="00B72A69" w:rsidRDefault="00FE7C8B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AFDDB5D" w14:textId="6A36F716" w:rsidR="001F5CE8" w:rsidRPr="00B72A69" w:rsidRDefault="00FE7C8B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Dječji vrtić je u razdoblju od 01.01.-31.12.202</w:t>
      </w:r>
      <w:r w:rsidR="001F5CE8" w:rsidRPr="00B72A69">
        <w:rPr>
          <w:rFonts w:ascii="Times New Roman" w:eastAsia="Calibri" w:hAnsi="Times New Roman" w:cs="Times New Roman"/>
        </w:rPr>
        <w:t>2</w:t>
      </w:r>
      <w:r w:rsidRPr="00B72A69">
        <w:rPr>
          <w:rFonts w:ascii="Times New Roman" w:eastAsia="Calibri" w:hAnsi="Times New Roman" w:cs="Times New Roman"/>
        </w:rPr>
        <w:t xml:space="preserve">. godine ostvario </w:t>
      </w:r>
      <w:r w:rsidR="001F5CE8" w:rsidRPr="00B72A69">
        <w:rPr>
          <w:rFonts w:ascii="Times New Roman" w:eastAsia="Calibri" w:hAnsi="Times New Roman" w:cs="Times New Roman"/>
        </w:rPr>
        <w:t>manjak prihoda poslovanja u iznosu od 6.003,04 i manjak prihoda od nefinancijske imovine u iznosu od 5.181,97 kn i sa prenesenim viškom prihoda od prošle godine u iznosu od 60 .664,87, višak prihoda na kraju 2022. godine iznosi 49.479,86 kuna.</w:t>
      </w:r>
    </w:p>
    <w:p w14:paraId="45902D45" w14:textId="77777777" w:rsidR="001F5CE8" w:rsidRPr="00B72A69" w:rsidRDefault="001F5CE8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3D2D842" w14:textId="7EAD4255" w:rsidR="00FE7C8B" w:rsidRPr="00F912CB" w:rsidRDefault="00FE7C8B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FE7C8B" w:rsidRPr="00F912CB" w:rsidSect="00F73CE1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  <w:r w:rsidRPr="00B72A69">
        <w:rPr>
          <w:rFonts w:ascii="Times New Roman" w:eastAsia="Calibri" w:hAnsi="Times New Roman" w:cs="Times New Roman"/>
        </w:rPr>
        <w:t xml:space="preserve">Ukupan  višak prihoda iznosi  </w:t>
      </w:r>
      <w:r w:rsidR="007D0FC2" w:rsidRPr="00B72A69">
        <w:rPr>
          <w:rFonts w:ascii="Times New Roman" w:eastAsia="Calibri" w:hAnsi="Times New Roman" w:cs="Times New Roman"/>
        </w:rPr>
        <w:t>1.403.561,6</w:t>
      </w:r>
      <w:r w:rsidR="002D1887">
        <w:rPr>
          <w:rFonts w:ascii="Times New Roman" w:eastAsia="Calibri" w:hAnsi="Times New Roman" w:cs="Times New Roman"/>
        </w:rPr>
        <w:t>7</w:t>
      </w:r>
      <w:r w:rsidR="007D0FC2" w:rsidRPr="00B72A69">
        <w:rPr>
          <w:rFonts w:ascii="Times New Roman" w:eastAsia="Calibri" w:hAnsi="Times New Roman" w:cs="Times New Roman"/>
        </w:rPr>
        <w:t xml:space="preserve"> kuna.</w:t>
      </w:r>
    </w:p>
    <w:p w14:paraId="4CFF0A5B" w14:textId="77777777" w:rsidR="00346E67" w:rsidRDefault="00346E67"/>
    <w:sectPr w:rsidR="00346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FBD54" w14:textId="77777777" w:rsidR="009C2BA3" w:rsidRDefault="009C2BA3" w:rsidP="00B320DF">
      <w:pPr>
        <w:spacing w:after="0" w:line="240" w:lineRule="auto"/>
      </w:pPr>
      <w:r>
        <w:separator/>
      </w:r>
    </w:p>
  </w:endnote>
  <w:endnote w:type="continuationSeparator" w:id="0">
    <w:p w14:paraId="682113A6" w14:textId="77777777" w:rsidR="009C2BA3" w:rsidRDefault="009C2BA3" w:rsidP="00B32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2C152" w14:textId="299AB06B" w:rsidR="00F03195" w:rsidRDefault="00F03195">
    <w:pPr>
      <w:pStyle w:val="Podnoje"/>
    </w:pPr>
    <w:r>
      <w:t xml:space="preserve">                                                                                </w:t>
    </w:r>
  </w:p>
  <w:p w14:paraId="5369056B" w14:textId="2604BA10" w:rsidR="00B320DF" w:rsidRDefault="00B320DF" w:rsidP="00F03195">
    <w:pPr>
      <w:pStyle w:val="Podnoj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69D20" w14:textId="02504B0F" w:rsidR="00B320DF" w:rsidRDefault="00B320DF" w:rsidP="00F03195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5CBC1" w14:textId="77777777" w:rsidR="009C2BA3" w:rsidRDefault="009C2BA3" w:rsidP="00B320DF">
      <w:pPr>
        <w:spacing w:after="0" w:line="240" w:lineRule="auto"/>
      </w:pPr>
      <w:r>
        <w:separator/>
      </w:r>
    </w:p>
  </w:footnote>
  <w:footnote w:type="continuationSeparator" w:id="0">
    <w:p w14:paraId="0AFBFC31" w14:textId="77777777" w:rsidR="009C2BA3" w:rsidRDefault="009C2BA3" w:rsidP="00B320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94F"/>
    <w:rsid w:val="00022B3A"/>
    <w:rsid w:val="00036C28"/>
    <w:rsid w:val="00071213"/>
    <w:rsid w:val="000764A1"/>
    <w:rsid w:val="000817DA"/>
    <w:rsid w:val="000B78BF"/>
    <w:rsid w:val="000D3AE5"/>
    <w:rsid w:val="00135F1F"/>
    <w:rsid w:val="001538BC"/>
    <w:rsid w:val="0017415D"/>
    <w:rsid w:val="00174B6B"/>
    <w:rsid w:val="0017699A"/>
    <w:rsid w:val="00180A39"/>
    <w:rsid w:val="00181131"/>
    <w:rsid w:val="001A2571"/>
    <w:rsid w:val="001C0BD0"/>
    <w:rsid w:val="001F0025"/>
    <w:rsid w:val="001F5CE8"/>
    <w:rsid w:val="00212E50"/>
    <w:rsid w:val="00240F88"/>
    <w:rsid w:val="00246247"/>
    <w:rsid w:val="00251C96"/>
    <w:rsid w:val="0025214D"/>
    <w:rsid w:val="00284C7A"/>
    <w:rsid w:val="002941F2"/>
    <w:rsid w:val="00294F09"/>
    <w:rsid w:val="002A3B56"/>
    <w:rsid w:val="002B1BFC"/>
    <w:rsid w:val="002C2BD8"/>
    <w:rsid w:val="002D1887"/>
    <w:rsid w:val="002D381A"/>
    <w:rsid w:val="002E1852"/>
    <w:rsid w:val="002F112D"/>
    <w:rsid w:val="00334AAB"/>
    <w:rsid w:val="00346E67"/>
    <w:rsid w:val="00353175"/>
    <w:rsid w:val="003A10A5"/>
    <w:rsid w:val="003C194F"/>
    <w:rsid w:val="00401A6C"/>
    <w:rsid w:val="00416C55"/>
    <w:rsid w:val="0042358D"/>
    <w:rsid w:val="004460E5"/>
    <w:rsid w:val="00461269"/>
    <w:rsid w:val="00467E70"/>
    <w:rsid w:val="004A437D"/>
    <w:rsid w:val="004F063A"/>
    <w:rsid w:val="00510877"/>
    <w:rsid w:val="00542C4E"/>
    <w:rsid w:val="0054497F"/>
    <w:rsid w:val="00544AAF"/>
    <w:rsid w:val="00597457"/>
    <w:rsid w:val="005C113A"/>
    <w:rsid w:val="005D0104"/>
    <w:rsid w:val="00621875"/>
    <w:rsid w:val="00624941"/>
    <w:rsid w:val="00632743"/>
    <w:rsid w:val="00645EF8"/>
    <w:rsid w:val="00646DCB"/>
    <w:rsid w:val="00691BA3"/>
    <w:rsid w:val="00695F88"/>
    <w:rsid w:val="006A1F1C"/>
    <w:rsid w:val="006A59F5"/>
    <w:rsid w:val="006C53A3"/>
    <w:rsid w:val="00747574"/>
    <w:rsid w:val="007779AC"/>
    <w:rsid w:val="007828AA"/>
    <w:rsid w:val="007D0FC2"/>
    <w:rsid w:val="007F0B0C"/>
    <w:rsid w:val="00840725"/>
    <w:rsid w:val="00845344"/>
    <w:rsid w:val="008529CD"/>
    <w:rsid w:val="00872925"/>
    <w:rsid w:val="008A4445"/>
    <w:rsid w:val="008A5C6C"/>
    <w:rsid w:val="008B2828"/>
    <w:rsid w:val="009023DF"/>
    <w:rsid w:val="00916341"/>
    <w:rsid w:val="00947603"/>
    <w:rsid w:val="00962123"/>
    <w:rsid w:val="00971E2D"/>
    <w:rsid w:val="009827F1"/>
    <w:rsid w:val="00995983"/>
    <w:rsid w:val="009A6985"/>
    <w:rsid w:val="009B2FC8"/>
    <w:rsid w:val="009B34A7"/>
    <w:rsid w:val="009B638A"/>
    <w:rsid w:val="009C1958"/>
    <w:rsid w:val="009C2BA3"/>
    <w:rsid w:val="009C5142"/>
    <w:rsid w:val="009D7B6A"/>
    <w:rsid w:val="00A10476"/>
    <w:rsid w:val="00A2379B"/>
    <w:rsid w:val="00A34AA6"/>
    <w:rsid w:val="00A4686E"/>
    <w:rsid w:val="00A54463"/>
    <w:rsid w:val="00A82FE6"/>
    <w:rsid w:val="00AA4F4A"/>
    <w:rsid w:val="00AE4007"/>
    <w:rsid w:val="00AE702E"/>
    <w:rsid w:val="00B12F1E"/>
    <w:rsid w:val="00B224D5"/>
    <w:rsid w:val="00B231DC"/>
    <w:rsid w:val="00B320DF"/>
    <w:rsid w:val="00B72A69"/>
    <w:rsid w:val="00B8548C"/>
    <w:rsid w:val="00B868FA"/>
    <w:rsid w:val="00B952BC"/>
    <w:rsid w:val="00BB7AD0"/>
    <w:rsid w:val="00BD7DB5"/>
    <w:rsid w:val="00BF5A8D"/>
    <w:rsid w:val="00BF7BB9"/>
    <w:rsid w:val="00C23D45"/>
    <w:rsid w:val="00C24F0B"/>
    <w:rsid w:val="00CC766C"/>
    <w:rsid w:val="00CE5A76"/>
    <w:rsid w:val="00D15DDB"/>
    <w:rsid w:val="00D21C90"/>
    <w:rsid w:val="00D322F6"/>
    <w:rsid w:val="00D36427"/>
    <w:rsid w:val="00D41B71"/>
    <w:rsid w:val="00DA54CE"/>
    <w:rsid w:val="00DC4E8C"/>
    <w:rsid w:val="00DD34EB"/>
    <w:rsid w:val="00DF2E5B"/>
    <w:rsid w:val="00DF73AE"/>
    <w:rsid w:val="00E40E43"/>
    <w:rsid w:val="00E4388E"/>
    <w:rsid w:val="00E47E20"/>
    <w:rsid w:val="00E66102"/>
    <w:rsid w:val="00E81233"/>
    <w:rsid w:val="00E84B54"/>
    <w:rsid w:val="00EB4B08"/>
    <w:rsid w:val="00ED4432"/>
    <w:rsid w:val="00EF2627"/>
    <w:rsid w:val="00F00462"/>
    <w:rsid w:val="00F03195"/>
    <w:rsid w:val="00F16B9C"/>
    <w:rsid w:val="00F20084"/>
    <w:rsid w:val="00F41896"/>
    <w:rsid w:val="00F653A6"/>
    <w:rsid w:val="00F76BA7"/>
    <w:rsid w:val="00F852DA"/>
    <w:rsid w:val="00F912CB"/>
    <w:rsid w:val="00F91510"/>
    <w:rsid w:val="00FA64CE"/>
    <w:rsid w:val="00FE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C5E31"/>
  <w15:chartTrackingRefBased/>
  <w15:docId w15:val="{F08EDC70-785C-49AF-9ED8-52F96318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34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5">
    <w:name w:val="Rešetka tablice5"/>
    <w:basedOn w:val="Obinatablica"/>
    <w:next w:val="Reetkatablice"/>
    <w:uiPriority w:val="59"/>
    <w:rsid w:val="00845344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84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32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320DF"/>
  </w:style>
  <w:style w:type="paragraph" w:styleId="Podnoje">
    <w:name w:val="footer"/>
    <w:basedOn w:val="Normal"/>
    <w:link w:val="PodnojeChar"/>
    <w:uiPriority w:val="99"/>
    <w:unhideWhenUsed/>
    <w:rsid w:val="00B32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32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5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46499-FA62-4F11-9AA6-AD7308B46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Ivana</cp:lastModifiedBy>
  <cp:revision>3</cp:revision>
  <cp:lastPrinted>2023-05-17T11:49:00Z</cp:lastPrinted>
  <dcterms:created xsi:type="dcterms:W3CDTF">2023-05-22T12:02:00Z</dcterms:created>
  <dcterms:modified xsi:type="dcterms:W3CDTF">2023-05-22T12:11:00Z</dcterms:modified>
</cp:coreProperties>
</file>