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29BC97BE" w14:textId="77777777" w:rsidR="003B55D9" w:rsidRDefault="003B55D9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Odluke o komunalnoj naknadi na području </w:t>
            </w:r>
            <w:r w:rsidRPr="008F23F9">
              <w:rPr>
                <w:rFonts w:ascii="Arial Narrow" w:hAnsi="Arial Narrow" w:cs="Times New Roman"/>
                <w:bCs/>
                <w:sz w:val="20"/>
                <w:szCs w:val="20"/>
              </w:rPr>
              <w:t>Općine Ernestinovo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21F9C2A" w14:textId="0C8D748A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7600BAB7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3B55D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8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3B55D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studenog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4A062394" w:rsidR="00635B2E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Odluke </w:t>
            </w:r>
            <w:r w:rsidR="003B55D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 komunalnoj naknadi na području </w:t>
            </w:r>
            <w:r w:rsidR="008F23F9" w:rsidRPr="008F23F9">
              <w:rPr>
                <w:rFonts w:ascii="Arial Narrow" w:hAnsi="Arial Narrow" w:cs="Times New Roman"/>
                <w:bCs/>
                <w:sz w:val="20"/>
                <w:szCs w:val="20"/>
              </w:rPr>
              <w:t>Općine Ernestinovo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92ABEE" w14:textId="2EDC062E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temeljem članka 4</w:t>
            </w:r>
            <w:r w:rsidR="003B55D9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. Statuta Općine Ernestinovo (Službeni glasnik Općine Ernestinovo  broj 2/21 i 3/21))</w:t>
            </w:r>
          </w:p>
          <w:p w14:paraId="1AEB1D18" w14:textId="77777777" w:rsidR="003B55D9" w:rsidRPr="003B55D9" w:rsidRDefault="003B55D9" w:rsidP="003B55D9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B55D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članak 95. stavak 1. Zakona o komunalnom gospodarstvu </w:t>
            </w:r>
          </w:p>
          <w:p w14:paraId="130317A7" w14:textId="48C7D738" w:rsidR="005B0986" w:rsidRPr="00380E25" w:rsidRDefault="003B55D9" w:rsidP="003B55D9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B55D9">
              <w:rPr>
                <w:rFonts w:ascii="Arial Narrow" w:hAnsi="Arial Narrow" w:cs="Times New Roman"/>
                <w:bCs/>
                <w:sz w:val="20"/>
                <w:szCs w:val="20"/>
              </w:rPr>
              <w:t>(Narodne novine, broj 68/18)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461298B9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3B55D9">
              <w:rPr>
                <w:rFonts w:ascii="Arial Narrow" w:hAnsi="Arial Narrow" w:cs="Times New Roman"/>
                <w:bCs/>
                <w:sz w:val="20"/>
                <w:szCs w:val="20"/>
              </w:rPr>
              <w:t>7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3B55D9">
              <w:rPr>
                <w:rFonts w:ascii="Arial Narrow" w:hAnsi="Arial Narrow" w:cs="Times New Roman"/>
                <w:bCs/>
                <w:sz w:val="20"/>
                <w:szCs w:val="20"/>
              </w:rPr>
              <w:t>listopada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godine do </w:t>
            </w:r>
            <w:r w:rsidR="003B55D9">
              <w:rPr>
                <w:rFonts w:ascii="Arial Narrow" w:hAnsi="Arial Narrow" w:cs="Times New Roman"/>
                <w:bCs/>
                <w:sz w:val="20"/>
                <w:szCs w:val="20"/>
              </w:rPr>
              <w:t>7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3B55D9">
              <w:rPr>
                <w:rFonts w:ascii="Arial Narrow" w:hAnsi="Arial Narrow" w:cs="Times New Roman"/>
                <w:bCs/>
                <w:sz w:val="20"/>
                <w:szCs w:val="20"/>
              </w:rPr>
              <w:t>studenog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75A42"/>
    <w:rsid w:val="001907B5"/>
    <w:rsid w:val="001C3943"/>
    <w:rsid w:val="00334A36"/>
    <w:rsid w:val="003B55D9"/>
    <w:rsid w:val="003C082C"/>
    <w:rsid w:val="004161FA"/>
    <w:rsid w:val="00504138"/>
    <w:rsid w:val="005B0986"/>
    <w:rsid w:val="00635B2E"/>
    <w:rsid w:val="00710D22"/>
    <w:rsid w:val="00861A01"/>
    <w:rsid w:val="008F23F9"/>
    <w:rsid w:val="00A31588"/>
    <w:rsid w:val="00A5323D"/>
    <w:rsid w:val="00B7033D"/>
    <w:rsid w:val="00B72F50"/>
    <w:rsid w:val="00B77A17"/>
    <w:rsid w:val="00C52115"/>
    <w:rsid w:val="00D427D8"/>
    <w:rsid w:val="00DB6949"/>
    <w:rsid w:val="00E6680E"/>
    <w:rsid w:val="00E738EC"/>
    <w:rsid w:val="00EC2B0D"/>
    <w:rsid w:val="00EC347B"/>
    <w:rsid w:val="00F742DA"/>
    <w:rsid w:val="00FD1166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Švast</cp:lastModifiedBy>
  <cp:revision>3</cp:revision>
  <dcterms:created xsi:type="dcterms:W3CDTF">2025-02-05T09:49:00Z</dcterms:created>
  <dcterms:modified xsi:type="dcterms:W3CDTF">2025-02-05T09:51:00Z</dcterms:modified>
</cp:coreProperties>
</file>