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432AB" w14:textId="77777777" w:rsidR="004C2A8D" w:rsidRPr="004C2A8D" w:rsidRDefault="004C2A8D" w:rsidP="004C2A8D">
      <w:pPr>
        <w:jc w:val="center"/>
        <w:rPr>
          <w:rFonts w:ascii="Times New Roman" w:hAnsi="Times New Roman" w:cs="Times New Roman"/>
          <w:b/>
        </w:rPr>
      </w:pPr>
      <w:r w:rsidRPr="004C2A8D">
        <w:rPr>
          <w:rFonts w:ascii="Times New Roman" w:hAnsi="Times New Roman" w:cs="Times New Roman"/>
          <w:b/>
        </w:rPr>
        <w:t xml:space="preserve">Obrazloženje </w:t>
      </w:r>
    </w:p>
    <w:p w14:paraId="5FB88B15" w14:textId="56179790" w:rsidR="00F5041E" w:rsidRPr="004C2A8D" w:rsidRDefault="004C2A8D" w:rsidP="004C2A8D">
      <w:pPr>
        <w:jc w:val="center"/>
        <w:rPr>
          <w:rFonts w:ascii="Times New Roman" w:hAnsi="Times New Roman" w:cs="Times New Roman"/>
        </w:rPr>
      </w:pPr>
      <w:r w:rsidRPr="004C2A8D">
        <w:rPr>
          <w:rFonts w:ascii="Times New Roman" w:hAnsi="Times New Roman" w:cs="Times New Roman"/>
          <w:b/>
        </w:rPr>
        <w:t xml:space="preserve">Prijedloga Odluke </w:t>
      </w:r>
      <w:r w:rsidR="00D11FC1">
        <w:rPr>
          <w:rFonts w:ascii="Times New Roman" w:hAnsi="Times New Roman" w:cs="Times New Roman"/>
          <w:b/>
        </w:rPr>
        <w:t xml:space="preserve">o dugoročnom zaduženju </w:t>
      </w:r>
    </w:p>
    <w:p w14:paraId="45BC90FA" w14:textId="77777777" w:rsidR="00385FAA" w:rsidRPr="004C2A8D" w:rsidRDefault="009715AB" w:rsidP="00225F7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lang w:eastAsia="hr-HR"/>
        </w:rPr>
      </w:pPr>
      <w:bookmarkStart w:id="0" w:name="_Hlk42069269"/>
      <w:r w:rsidRPr="004C2A8D">
        <w:rPr>
          <w:rFonts w:ascii="Times New Roman" w:eastAsia="Times New Roman" w:hAnsi="Times New Roman" w:cs="Times New Roman"/>
          <w:lang w:eastAsia="hr-HR"/>
        </w:rPr>
        <w:t>Predlagatelj:</w:t>
      </w:r>
      <w:r w:rsidR="00225F7E" w:rsidRPr="004C2A8D">
        <w:rPr>
          <w:rFonts w:ascii="Times New Roman" w:eastAsia="Times New Roman" w:hAnsi="Times New Roman" w:cs="Times New Roman"/>
          <w:lang w:eastAsia="hr-HR"/>
        </w:rPr>
        <w:tab/>
        <w:t>Općinska</w:t>
      </w:r>
      <w:r w:rsidRPr="004C2A8D">
        <w:rPr>
          <w:rFonts w:ascii="Times New Roman" w:eastAsia="Times New Roman" w:hAnsi="Times New Roman" w:cs="Times New Roman"/>
          <w:lang w:eastAsia="hr-HR"/>
        </w:rPr>
        <w:t xml:space="preserve"> načelni</w:t>
      </w:r>
      <w:r w:rsidR="00225F7E" w:rsidRPr="004C2A8D">
        <w:rPr>
          <w:rFonts w:ascii="Times New Roman" w:eastAsia="Times New Roman" w:hAnsi="Times New Roman" w:cs="Times New Roman"/>
          <w:lang w:eastAsia="hr-HR"/>
        </w:rPr>
        <w:t>ca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 xml:space="preserve"> Marijana Junušić, univ. spec. oec. </w:t>
      </w:r>
    </w:p>
    <w:p w14:paraId="6E129352" w14:textId="2984460D" w:rsidR="009715AB" w:rsidRPr="004C2A8D" w:rsidRDefault="00225F7E" w:rsidP="00225F7E">
      <w:pPr>
        <w:spacing w:after="0" w:line="240" w:lineRule="auto"/>
        <w:ind w:left="2124"/>
        <w:rPr>
          <w:rFonts w:ascii="Times New Roman" w:eastAsia="Times New Roman" w:hAnsi="Times New Roman" w:cs="Times New Roman"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 xml:space="preserve">temeljem </w:t>
      </w:r>
      <w:r w:rsidR="009715AB" w:rsidRPr="004C2A8D">
        <w:rPr>
          <w:rFonts w:ascii="Times New Roman" w:eastAsia="Times New Roman" w:hAnsi="Times New Roman" w:cs="Times New Roman"/>
          <w:lang w:eastAsia="hr-HR"/>
        </w:rPr>
        <w:t>člank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>a</w:t>
      </w:r>
      <w:r w:rsidR="009715AB" w:rsidRPr="004C2A8D">
        <w:rPr>
          <w:rFonts w:ascii="Times New Roman" w:eastAsia="Times New Roman" w:hAnsi="Times New Roman" w:cs="Times New Roman"/>
          <w:lang w:eastAsia="hr-HR"/>
        </w:rPr>
        <w:t xml:space="preserve"> 4</w:t>
      </w:r>
      <w:r w:rsidR="008315AF">
        <w:rPr>
          <w:rFonts w:ascii="Times New Roman" w:eastAsia="Times New Roman" w:hAnsi="Times New Roman" w:cs="Times New Roman"/>
          <w:lang w:eastAsia="hr-HR"/>
        </w:rPr>
        <w:t>4</w:t>
      </w:r>
      <w:r w:rsidRPr="004C2A8D">
        <w:rPr>
          <w:rFonts w:ascii="Times New Roman" w:eastAsia="Times New Roman" w:hAnsi="Times New Roman" w:cs="Times New Roman"/>
          <w:lang w:eastAsia="hr-HR"/>
        </w:rPr>
        <w:t xml:space="preserve">. Statuta Općine Ernestinovo 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>(</w:t>
      </w:r>
      <w:r w:rsidRPr="004C2A8D">
        <w:rPr>
          <w:rFonts w:ascii="Times New Roman" w:eastAsia="Times New Roman" w:hAnsi="Times New Roman" w:cs="Times New Roman"/>
          <w:lang w:eastAsia="hr-HR"/>
        </w:rPr>
        <w:t>Službeni glasnik</w:t>
      </w:r>
      <w:r w:rsidR="00742079" w:rsidRPr="004C2A8D">
        <w:rPr>
          <w:rFonts w:ascii="Times New Roman" w:eastAsia="Times New Roman" w:hAnsi="Times New Roman" w:cs="Times New Roman"/>
          <w:lang w:eastAsia="hr-HR"/>
        </w:rPr>
        <w:t xml:space="preserve"> Općine Ernestinovo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>,</w:t>
      </w:r>
      <w:r w:rsidR="00742079" w:rsidRPr="004C2A8D">
        <w:rPr>
          <w:rFonts w:ascii="Times New Roman" w:eastAsia="Times New Roman" w:hAnsi="Times New Roman" w:cs="Times New Roman"/>
          <w:lang w:eastAsia="hr-HR"/>
        </w:rPr>
        <w:t xml:space="preserve"> broj </w:t>
      </w:r>
      <w:r w:rsidR="008315AF">
        <w:rPr>
          <w:rFonts w:ascii="Times New Roman" w:eastAsia="Times New Roman" w:hAnsi="Times New Roman" w:cs="Times New Roman"/>
          <w:lang w:eastAsia="hr-HR"/>
        </w:rPr>
        <w:t>2/21 i 3/21</w:t>
      </w:r>
      <w:r w:rsidRPr="004C2A8D">
        <w:rPr>
          <w:rFonts w:ascii="Times New Roman" w:eastAsia="Times New Roman" w:hAnsi="Times New Roman" w:cs="Times New Roman"/>
          <w:lang w:eastAsia="hr-HR"/>
        </w:rPr>
        <w:t>)</w:t>
      </w:r>
    </w:p>
    <w:p w14:paraId="59AA9C16" w14:textId="61C45549" w:rsidR="00742079" w:rsidRPr="004C2A8D" w:rsidRDefault="009715AB" w:rsidP="009715A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>Pravna osnova:</w:t>
      </w:r>
      <w:r w:rsidR="00225F7E" w:rsidRPr="004C2A8D">
        <w:rPr>
          <w:rFonts w:ascii="Times New Roman" w:eastAsia="Times New Roman" w:hAnsi="Times New Roman" w:cs="Times New Roman"/>
          <w:lang w:eastAsia="hr-HR"/>
        </w:rPr>
        <w:tab/>
      </w:r>
      <w:r w:rsidR="00225F7E" w:rsidRPr="004C2A8D">
        <w:rPr>
          <w:rFonts w:ascii="Times New Roman" w:eastAsia="Times New Roman" w:hAnsi="Times New Roman" w:cs="Times New Roman"/>
          <w:lang w:eastAsia="hr-HR"/>
        </w:rPr>
        <w:tab/>
      </w:r>
      <w:r w:rsidR="00B825BF" w:rsidRPr="004C2A8D">
        <w:rPr>
          <w:rFonts w:ascii="Times New Roman" w:eastAsia="Times New Roman" w:hAnsi="Times New Roman" w:cs="Times New Roman"/>
          <w:lang w:eastAsia="hr-HR"/>
        </w:rPr>
        <w:t xml:space="preserve">članak </w:t>
      </w:r>
      <w:r w:rsidR="00D11FC1">
        <w:rPr>
          <w:rFonts w:ascii="Times New Roman" w:eastAsia="Times New Roman" w:hAnsi="Times New Roman" w:cs="Times New Roman"/>
          <w:lang w:eastAsia="hr-HR"/>
        </w:rPr>
        <w:t>120</w:t>
      </w:r>
      <w:r w:rsidR="00742079" w:rsidRPr="004C2A8D">
        <w:rPr>
          <w:rFonts w:ascii="Times New Roman" w:eastAsia="Times New Roman" w:hAnsi="Times New Roman" w:cs="Times New Roman"/>
          <w:lang w:eastAsia="hr-HR"/>
        </w:rPr>
        <w:t xml:space="preserve">. stavak </w:t>
      </w:r>
      <w:r w:rsidR="00D11FC1">
        <w:rPr>
          <w:rFonts w:ascii="Times New Roman" w:eastAsia="Times New Roman" w:hAnsi="Times New Roman" w:cs="Times New Roman"/>
          <w:lang w:eastAsia="hr-HR"/>
        </w:rPr>
        <w:t>3</w:t>
      </w:r>
      <w:r w:rsidR="00742079" w:rsidRPr="004C2A8D">
        <w:rPr>
          <w:rFonts w:ascii="Times New Roman" w:eastAsia="Times New Roman" w:hAnsi="Times New Roman" w:cs="Times New Roman"/>
          <w:lang w:eastAsia="hr-HR"/>
        </w:rPr>
        <w:t xml:space="preserve">. Zakona o </w:t>
      </w:r>
      <w:r w:rsidR="00D11FC1">
        <w:rPr>
          <w:rFonts w:ascii="Times New Roman" w:eastAsia="Times New Roman" w:hAnsi="Times New Roman" w:cs="Times New Roman"/>
          <w:lang w:eastAsia="hr-HR"/>
        </w:rPr>
        <w:t xml:space="preserve">proračunu </w:t>
      </w:r>
      <w:r w:rsidR="00742079" w:rsidRPr="004C2A8D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0132D608" w14:textId="6D61AAFB" w:rsidR="009715AB" w:rsidRPr="004C2A8D" w:rsidRDefault="00742079" w:rsidP="0074207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 xml:space="preserve">(Narodne novine, broj </w:t>
      </w:r>
      <w:r w:rsidR="00D11FC1">
        <w:rPr>
          <w:rFonts w:ascii="Times New Roman" w:eastAsia="Times New Roman" w:hAnsi="Times New Roman" w:cs="Times New Roman"/>
          <w:lang w:eastAsia="hr-HR"/>
        </w:rPr>
        <w:t>144/21</w:t>
      </w:r>
      <w:r w:rsidRPr="004C2A8D">
        <w:rPr>
          <w:rFonts w:ascii="Times New Roman" w:eastAsia="Times New Roman" w:hAnsi="Times New Roman" w:cs="Times New Roman"/>
          <w:lang w:eastAsia="hr-HR"/>
        </w:rPr>
        <w:t>)</w:t>
      </w:r>
    </w:p>
    <w:p w14:paraId="1649A2D0" w14:textId="77777777" w:rsidR="00385FAA" w:rsidRPr="004C2A8D" w:rsidRDefault="00385FAA" w:rsidP="00385FA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1F7B7FE" w14:textId="77777777" w:rsidR="00385FAA" w:rsidRPr="004C2A8D" w:rsidRDefault="00385FAA" w:rsidP="00385FA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>Prijedlog izradila:</w:t>
      </w:r>
      <w:r w:rsidRPr="004C2A8D">
        <w:rPr>
          <w:rFonts w:ascii="Times New Roman" w:eastAsia="Times New Roman" w:hAnsi="Times New Roman" w:cs="Times New Roman"/>
          <w:lang w:eastAsia="hr-HR"/>
        </w:rPr>
        <w:tab/>
        <w:t xml:space="preserve">Pročelnica Jedinstvenog upravnog odjela, </w:t>
      </w:r>
      <w:r w:rsidR="004C2A8D">
        <w:rPr>
          <w:rFonts w:ascii="Times New Roman" w:eastAsia="Times New Roman" w:hAnsi="Times New Roman" w:cs="Times New Roman"/>
          <w:lang w:eastAsia="hr-HR"/>
        </w:rPr>
        <w:t xml:space="preserve">Ivana Švast Mikolčević </w:t>
      </w:r>
      <w:r w:rsidRPr="004C2A8D">
        <w:rPr>
          <w:rFonts w:ascii="Times New Roman" w:eastAsia="Times New Roman" w:hAnsi="Times New Roman" w:cs="Times New Roman"/>
          <w:lang w:eastAsia="hr-HR"/>
        </w:rPr>
        <w:t>mag. iur.</w:t>
      </w:r>
    </w:p>
    <w:bookmarkEnd w:id="0"/>
    <w:p w14:paraId="375A539E" w14:textId="77777777" w:rsidR="009715AB" w:rsidRPr="004C2A8D" w:rsidRDefault="009715AB" w:rsidP="009715A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F46A968" w14:textId="77777777" w:rsidR="003C51C9" w:rsidRPr="004C2A8D" w:rsidRDefault="003C51C9" w:rsidP="003C51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74DDC435" w14:textId="77777777" w:rsidR="009715AB" w:rsidRPr="004C2A8D" w:rsidRDefault="009715AB" w:rsidP="003C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4C2A8D">
        <w:rPr>
          <w:rFonts w:ascii="Times New Roman" w:eastAsia="Times New Roman" w:hAnsi="Times New Roman" w:cs="Times New Roman"/>
          <w:b/>
          <w:bCs/>
          <w:lang w:eastAsia="hr-HR"/>
        </w:rPr>
        <w:t>Obrazloženje</w:t>
      </w:r>
      <w:r w:rsidR="00225F7E" w:rsidRPr="004C2A8D">
        <w:rPr>
          <w:rFonts w:ascii="Times New Roman" w:eastAsia="Times New Roman" w:hAnsi="Times New Roman" w:cs="Times New Roman"/>
          <w:b/>
          <w:bCs/>
          <w:lang w:eastAsia="hr-HR"/>
        </w:rPr>
        <w:t xml:space="preserve"> prijedlog</w:t>
      </w:r>
      <w:r w:rsidR="00E35884" w:rsidRPr="004C2A8D">
        <w:rPr>
          <w:rFonts w:ascii="Times New Roman" w:eastAsia="Times New Roman" w:hAnsi="Times New Roman" w:cs="Times New Roman"/>
          <w:b/>
          <w:bCs/>
          <w:lang w:eastAsia="hr-HR"/>
        </w:rPr>
        <w:t>a</w:t>
      </w:r>
      <w:r w:rsidR="003C51C9" w:rsidRPr="004C2A8D">
        <w:rPr>
          <w:rFonts w:ascii="Times New Roman" w:eastAsia="Times New Roman" w:hAnsi="Times New Roman" w:cs="Times New Roman"/>
          <w:b/>
          <w:bCs/>
          <w:lang w:eastAsia="hr-HR"/>
        </w:rPr>
        <w:t xml:space="preserve"> općeg akta</w:t>
      </w:r>
    </w:p>
    <w:p w14:paraId="7ABD25C1" w14:textId="77777777" w:rsidR="009715AB" w:rsidRPr="004C2A8D" w:rsidRDefault="009715AB" w:rsidP="009715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162BC9CF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92172E7" w14:textId="4716941A" w:rsidR="00984D13" w:rsidRDefault="00D11FC1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Općina Ernestinovo provodi projekt </w:t>
      </w:r>
      <w:r w:rsidRPr="00D11FC1">
        <w:rPr>
          <w:rFonts w:ascii="Times New Roman" w:eastAsia="Times New Roman" w:hAnsi="Times New Roman" w:cs="Times New Roman"/>
          <w:lang w:eastAsia="hr-HR"/>
        </w:rPr>
        <w:t>„INNATUS – Initiative for Naive Art and Sustainable Tourism odobren iz programa IPA Croatia-Serbia za izgradnju i opremanje Kulturnog dječjeg centra u Ernestinovu“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9F5913">
        <w:rPr>
          <w:rFonts w:ascii="Times New Roman" w:eastAsia="Times New Roman" w:hAnsi="Times New Roman" w:cs="Times New Roman"/>
          <w:lang w:eastAsia="hr-HR"/>
        </w:rPr>
        <w:t xml:space="preserve"> ref. broj ugovora JPF.2024.-1.097 </w:t>
      </w:r>
      <w:r>
        <w:rPr>
          <w:rFonts w:ascii="Times New Roman" w:eastAsia="Times New Roman" w:hAnsi="Times New Roman" w:cs="Times New Roman"/>
          <w:lang w:eastAsia="hr-HR"/>
        </w:rPr>
        <w:t xml:space="preserve">u vrijednosti preko 3 milijuna eura u periodu od 1. srpnja 2024. godine do 31. prosinca 2026. godine. </w:t>
      </w:r>
    </w:p>
    <w:p w14:paraId="1BD1C209" w14:textId="77777777" w:rsidR="00D11FC1" w:rsidRDefault="00D11FC1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8898CF3" w14:textId="03FA8B45" w:rsidR="00D11FC1" w:rsidRDefault="00D11FC1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Kako udio Općine Ernestinovo u ukupnoj vrijednosti projekta iznosi </w:t>
      </w:r>
      <w:r w:rsidR="00480FFD">
        <w:rPr>
          <w:rFonts w:ascii="Times New Roman" w:eastAsia="Times New Roman" w:hAnsi="Times New Roman" w:cs="Times New Roman"/>
          <w:lang w:eastAsia="hr-HR"/>
        </w:rPr>
        <w:t>više od 1,5 milijuna eura, a izvorni proračun iznosi oko 500,000 eura, ovo zaduženje se predviđa kao sigurnosni mehanizam za osiguranje likvidnosti uslijed nešto dužih rokova povrata bespovratnih sredstava. U osnovi to znači da Općina Ernestinovo mora platiti sve radove i udjele u projektima, a povrat sredstava iz EU fondova nekad</w:t>
      </w:r>
      <w:r w:rsidR="001A7F50">
        <w:rPr>
          <w:rFonts w:ascii="Times New Roman" w:eastAsia="Times New Roman" w:hAnsi="Times New Roman" w:cs="Times New Roman"/>
          <w:lang w:eastAsia="hr-HR"/>
        </w:rPr>
        <w:t>a slijedi tek nakon nekoliko mjeseci.</w:t>
      </w:r>
    </w:p>
    <w:p w14:paraId="0E488624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332AACC" w14:textId="0470CF4A" w:rsidR="00984D13" w:rsidRDefault="00480FFD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Uz navedeno, Općina Ernestinovo u istom periodu provodi projekt izgradnje biciklističkih staza u </w:t>
      </w:r>
      <w:r w:rsidR="001A7F50">
        <w:rPr>
          <w:rFonts w:ascii="Times New Roman" w:eastAsia="Times New Roman" w:hAnsi="Times New Roman" w:cs="Times New Roman"/>
          <w:lang w:eastAsia="hr-HR"/>
        </w:rPr>
        <w:t>U</w:t>
      </w:r>
      <w:r>
        <w:rPr>
          <w:rFonts w:ascii="Times New Roman" w:eastAsia="Times New Roman" w:hAnsi="Times New Roman" w:cs="Times New Roman"/>
          <w:lang w:eastAsia="hr-HR"/>
        </w:rPr>
        <w:t xml:space="preserve">lici Matije Gupca ukupne vrijednosti oko 1,150 milijuna eura te izgradnje odnosno potpune rekonstrukcije ceste Koče Popovića u Divošu procijenjene vrijednosti oko 900,000 eura. </w:t>
      </w:r>
    </w:p>
    <w:p w14:paraId="258C4C89" w14:textId="77777777" w:rsidR="00480FFD" w:rsidRDefault="00480FFD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D61A697" w14:textId="7391B1F4" w:rsidR="00984D13" w:rsidRDefault="006C1925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Zbog navedenog, kao i zbog činjenice da je prilikom postupka javne nabave trošak izvođenja radova za izgradnju Kulturnog dječjeg centra porastao za preko 40 % u odnosu na dio sufinanciranja koji snosi Općina Ernestinovo, određuje se rok za savjetovanje u trajanju pod 15 dana kako bi se čim prije započeo postupak ishođenja suglasnosti na Odluku o zaduživanju od strane Vlade RH/ ministarstva financija. Postupak traje nekoliko mjeseci, a sredstva su potrebna čim prije radi osiguranja likvidnosti. </w:t>
      </w:r>
    </w:p>
    <w:p w14:paraId="247EBFDB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68F595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768E9CF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28EB51A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FE52B0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A84923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FB5269A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2A4EB3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1EB32E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C8C11B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DEA85E6" w14:textId="77777777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F819BD9" w14:textId="528D9EB1" w:rsidR="00984D13" w:rsidRDefault="00984D13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B027128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1CAD7AF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D63665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92FE2B2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273C1D3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37CEB35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2B8735F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A77E333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CE8DA2B" w14:textId="77777777" w:rsidR="006F3968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184DEF8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" w:name="_Hlk46911823"/>
      <w:bookmarkStart w:id="2" w:name="_Hlk182227426"/>
      <w:r w:rsidRPr="006F3968">
        <w:rPr>
          <w:rFonts w:ascii="Times New Roman" w:eastAsia="Calibri" w:hAnsi="Times New Roman" w:cs="Times New Roman"/>
        </w:rPr>
        <w:lastRenderedPageBreak/>
        <w:t>Na temelju članka 120. stavka 3. Zakona o Proračunu („Narodne novine“ broj 144/21), članka 35. Zakona o lokalnoj i područnoj (regionalnoj) samoupravi („Narodne novine'' broj 33/01, 60/01, 129/05, 109/07, 125/08, 36/09, 150/11, 144/12, 19/13, 137/15, 123/17, 98/19 i 144/20), članka 5. stavka 2. točka 6. Pravilnika o postupku dugoro</w:t>
      </w:r>
      <w:r w:rsidRPr="006F3968">
        <w:rPr>
          <w:rFonts w:ascii="Times New Roman" w:eastAsia="Calibri" w:hAnsi="Times New Roman" w:cs="Times New Roman" w:hint="eastAsia"/>
        </w:rPr>
        <w:t>č</w:t>
      </w:r>
      <w:r w:rsidRPr="006F3968">
        <w:rPr>
          <w:rFonts w:ascii="Times New Roman" w:eastAsia="Calibri" w:hAnsi="Times New Roman" w:cs="Times New Roman"/>
        </w:rPr>
        <w:t>nog zaduživanja te davanja jamstava i suglasnosti jedinica lokalne i podru</w:t>
      </w:r>
      <w:r w:rsidRPr="006F3968">
        <w:rPr>
          <w:rFonts w:ascii="Times New Roman" w:eastAsia="Calibri" w:hAnsi="Times New Roman" w:cs="Times New Roman" w:hint="eastAsia"/>
        </w:rPr>
        <w:t>č</w:t>
      </w:r>
      <w:r w:rsidRPr="006F3968">
        <w:rPr>
          <w:rFonts w:ascii="Times New Roman" w:eastAsia="Calibri" w:hAnsi="Times New Roman" w:cs="Times New Roman"/>
        </w:rPr>
        <w:t xml:space="preserve">ne (regionalne) samouprave („Narodne novine“ broj 67/2022) i </w:t>
      </w:r>
      <w:r w:rsidRPr="006F396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članka 30. Statuta Općine Ernestinovo (Službeni glasnik broj 2/21 i 3/21), </w:t>
      </w:r>
      <w:r w:rsidRPr="006F3968">
        <w:rPr>
          <w:rFonts w:ascii="Times New Roman" w:eastAsia="Calibri" w:hAnsi="Times New Roman" w:cs="Times New Roman"/>
        </w:rPr>
        <w:t xml:space="preserve"> Općinsko vijeće Općine Ernestinovo na svojoj ___. sjednici održanoj dana _____2024. godine, donosi</w:t>
      </w:r>
    </w:p>
    <w:p w14:paraId="116ABB3F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9E09C6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E9B903" w14:textId="77777777" w:rsidR="006F3968" w:rsidRPr="006F3968" w:rsidRDefault="006F3968" w:rsidP="006F3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F3968">
        <w:rPr>
          <w:rFonts w:ascii="Times New Roman" w:eastAsia="Calibri" w:hAnsi="Times New Roman" w:cs="Times New Roman"/>
          <w:b/>
          <w:sz w:val="36"/>
          <w:szCs w:val="36"/>
        </w:rPr>
        <w:t>ODLUKU</w:t>
      </w:r>
    </w:p>
    <w:p w14:paraId="1C6B77E4" w14:textId="77777777" w:rsidR="006F3968" w:rsidRPr="006F3968" w:rsidRDefault="006F3968" w:rsidP="006F3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3968">
        <w:rPr>
          <w:rFonts w:ascii="Times New Roman" w:eastAsia="Calibri" w:hAnsi="Times New Roman" w:cs="Times New Roman"/>
          <w:b/>
          <w:sz w:val="24"/>
          <w:szCs w:val="24"/>
        </w:rPr>
        <w:t xml:space="preserve">Dugoročnom o zaduženju </w:t>
      </w:r>
    </w:p>
    <w:p w14:paraId="61E32A76" w14:textId="77777777" w:rsidR="006F3968" w:rsidRPr="006F3968" w:rsidRDefault="006F3968" w:rsidP="006F39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E0D964" w14:textId="77777777" w:rsidR="006F3968" w:rsidRPr="006F3968" w:rsidRDefault="006F3968" w:rsidP="006F39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00BA13" w14:textId="77777777" w:rsidR="006F3968" w:rsidRPr="006F3968" w:rsidRDefault="006F3968" w:rsidP="006F3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3968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21EF688F" w14:textId="77777777" w:rsidR="006F3968" w:rsidRPr="006F3968" w:rsidRDefault="006F3968" w:rsidP="006F3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39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8B00E0" w14:textId="23113DE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 xml:space="preserve">Općina Ernestinovo zadužuje se uzimanjem dugoročnog kredita </w:t>
      </w:r>
      <w:bookmarkStart w:id="3" w:name="_Hlk182223419"/>
      <w:bookmarkStart w:id="4" w:name="_Hlk182224431"/>
      <w:r w:rsidRPr="006F3968">
        <w:rPr>
          <w:rFonts w:ascii="Times New Roman" w:eastAsia="Calibri" w:hAnsi="Times New Roman" w:cs="Times New Roman"/>
        </w:rPr>
        <w:t>za sufinanciranje projekta „INNATUS – Initiative for Naive Art and Sustainable Tourism odobren iz programa IPA Croatia-Serbia za izgradnju i opremanje Kulturnog dječjeg centra u Ernestinovu</w:t>
      </w:r>
      <w:bookmarkStart w:id="5" w:name="_Hlk46927181"/>
      <w:r w:rsidRPr="006F3968">
        <w:rPr>
          <w:rFonts w:ascii="Times New Roman" w:eastAsia="Calibri" w:hAnsi="Times New Roman" w:cs="Times New Roman"/>
        </w:rPr>
        <w:t>“</w:t>
      </w:r>
      <w:bookmarkEnd w:id="3"/>
      <w:r w:rsidRPr="006F3968">
        <w:rPr>
          <w:rFonts w:ascii="Times New Roman" w:eastAsia="Calibri" w:hAnsi="Times New Roman" w:cs="Times New Roman"/>
          <w:b/>
        </w:rPr>
        <w:t xml:space="preserve"> </w:t>
      </w:r>
      <w:bookmarkEnd w:id="4"/>
      <w:r w:rsidR="009F5913" w:rsidRPr="00D11FC1">
        <w:rPr>
          <w:rFonts w:ascii="Times New Roman" w:eastAsia="Times New Roman" w:hAnsi="Times New Roman" w:cs="Times New Roman"/>
          <w:lang w:eastAsia="hr-HR"/>
        </w:rPr>
        <w:t>“</w:t>
      </w:r>
      <w:r w:rsidR="009F5913">
        <w:rPr>
          <w:rFonts w:ascii="Times New Roman" w:eastAsia="Times New Roman" w:hAnsi="Times New Roman" w:cs="Times New Roman"/>
          <w:lang w:eastAsia="hr-HR"/>
        </w:rPr>
        <w:t xml:space="preserve">  ref.broj ugovora JPF.2024.-1.097 </w:t>
      </w:r>
      <w:r w:rsidRPr="006F3968">
        <w:rPr>
          <w:rFonts w:ascii="Times New Roman" w:eastAsia="Calibri" w:hAnsi="Times New Roman" w:cs="Times New Roman"/>
        </w:rPr>
        <w:t xml:space="preserve">u iznosu od 990.000,00 eura. </w:t>
      </w:r>
    </w:p>
    <w:p w14:paraId="07AD83CB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bookmarkEnd w:id="5"/>
    <w:p w14:paraId="26A5C44F" w14:textId="77777777" w:rsidR="006F3968" w:rsidRPr="006F3968" w:rsidRDefault="006F3968" w:rsidP="006F39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Članak 2.</w:t>
      </w:r>
    </w:p>
    <w:p w14:paraId="4068E211" w14:textId="77777777" w:rsidR="006F3968" w:rsidRPr="006F3968" w:rsidRDefault="006F3968" w:rsidP="006F39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2B57813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Temeljem ponude, kao davatelj kredita iz članka 1. ove Odluke izabrano je dioničko društvo Privredna banka Zagreb, Radnička cesta 50, 10000 Zagreb.</w:t>
      </w:r>
    </w:p>
    <w:p w14:paraId="56CC38D5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3AD2B9A" w14:textId="77777777" w:rsidR="006F3968" w:rsidRPr="006F3968" w:rsidRDefault="006F3968" w:rsidP="006F39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Članak 3.</w:t>
      </w:r>
    </w:p>
    <w:p w14:paraId="556EA62F" w14:textId="77777777" w:rsidR="006F3968" w:rsidRPr="006F3968" w:rsidRDefault="006F3968" w:rsidP="006F39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0EA4101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Općina Ernestinovo zadužuje se pod slijedećim uvjetima:</w:t>
      </w:r>
    </w:p>
    <w:p w14:paraId="05CC745F" w14:textId="77777777" w:rsidR="006F3968" w:rsidRPr="006F3968" w:rsidRDefault="006F3968" w:rsidP="006F39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0F990C0C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IZNOS I VALUTA KREDITA: 990.000,00 eura (devetstodevedesettisuća eura);</w:t>
      </w:r>
    </w:p>
    <w:p w14:paraId="7D6FF04A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VRSTA POSLA: dugoročni kredit;</w:t>
      </w:r>
    </w:p>
    <w:p w14:paraId="4A622F1C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NAMJENA POSLA: „sufinanciranje projekta „INNATUS – Initiative for Naive Art and Sustainable Tourism odobren iz programa IPA Croatia-Serbia za izgradnju i opremanje Kulturnog dje</w:t>
      </w:r>
      <w:r w:rsidRPr="006F3968">
        <w:rPr>
          <w:rFonts w:ascii="Times New Roman" w:eastAsia="Calibri" w:hAnsi="Times New Roman" w:cs="Times New Roman" w:hint="eastAsia"/>
        </w:rPr>
        <w:t>č</w:t>
      </w:r>
      <w:r w:rsidRPr="006F3968">
        <w:rPr>
          <w:rFonts w:ascii="Times New Roman" w:eastAsia="Calibri" w:hAnsi="Times New Roman" w:cs="Times New Roman"/>
        </w:rPr>
        <w:t>jeg centra u Ernestinovu“</w:t>
      </w:r>
    </w:p>
    <w:p w14:paraId="33B61220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KRAJNJI ROK KORIŠTENJA: najkasnije do 31.12.2026. godine;</w:t>
      </w:r>
    </w:p>
    <w:p w14:paraId="6AE21E01" w14:textId="77777777" w:rsid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 xml:space="preserve">NAČIN KORIŠTENJA: bezgotovinskim isplatama na račun Općine Ernestinovo </w:t>
      </w:r>
    </w:p>
    <w:p w14:paraId="7FA5F808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NAČIN VRAĆANJA: povrat kredita u 84 mjesečne rata koje dospijevaju zadnjeg dana svakog mjeseca, s tim da prva rata dospijeva 31.01.2028. godine, a posljednja 31.12.2034. godine;</w:t>
      </w:r>
    </w:p>
    <w:p w14:paraId="1D294BDC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DOSPIJEĆE PRVE RATE: 31.01.2028. godine;</w:t>
      </w:r>
    </w:p>
    <w:p w14:paraId="545001A0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KRAJNJI ROK VRAĆANJA: 31.12.2034. godine;</w:t>
      </w:r>
    </w:p>
    <w:p w14:paraId="1C5B34A3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PERIOD POČEKA: 01.01.2027. do 31.12.2027. godine;</w:t>
      </w:r>
    </w:p>
    <w:p w14:paraId="71FF1F10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 xml:space="preserve">KAMATNA STOPA: </w:t>
      </w:r>
    </w:p>
    <w:p w14:paraId="63579E73" w14:textId="77777777" w:rsidR="006F3968" w:rsidRPr="006F3968" w:rsidRDefault="006F3968" w:rsidP="006F39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Redovna: fiksna 3,25% godišnja;</w:t>
      </w:r>
    </w:p>
    <w:p w14:paraId="33668283" w14:textId="77777777" w:rsidR="006F3968" w:rsidRPr="006F3968" w:rsidRDefault="006F3968" w:rsidP="006F39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Interkalarna: u visini redovne, obračun kvartalno;</w:t>
      </w:r>
    </w:p>
    <w:p w14:paraId="7EA9A22B" w14:textId="77777777" w:rsidR="006F3968" w:rsidRPr="006F3968" w:rsidRDefault="006F3968" w:rsidP="006F39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Nakon dospijeća: u skladu sa zakonskim propisima;</w:t>
      </w:r>
    </w:p>
    <w:p w14:paraId="4CBF4FDE" w14:textId="77777777" w:rsidR="006F3968" w:rsidRPr="006F3968" w:rsidRDefault="006F3968" w:rsidP="006F39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Način obračuna: kamata se obračunava i naplaćuje mjesečno unatrag;</w:t>
      </w:r>
    </w:p>
    <w:p w14:paraId="6267E86A" w14:textId="77777777" w:rsidR="006F3968" w:rsidRPr="006F3968" w:rsidRDefault="006F3968" w:rsidP="006F39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Dospijeće: 10 dana od dana obračuna.</w:t>
      </w:r>
    </w:p>
    <w:p w14:paraId="4C6EE390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NAKNADA:</w:t>
      </w:r>
    </w:p>
    <w:p w14:paraId="551CD916" w14:textId="77777777" w:rsidR="006F3968" w:rsidRPr="006F3968" w:rsidRDefault="006F3968" w:rsidP="006F39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Za obradu zahtjeva: 0,20% od ugovorenog iznosa;</w:t>
      </w:r>
    </w:p>
    <w:p w14:paraId="4EC10FA9" w14:textId="77777777" w:rsidR="006F3968" w:rsidRPr="006F3968" w:rsidRDefault="006F3968" w:rsidP="006F39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Za odobrenje i korištenje: bez naknade;</w:t>
      </w:r>
    </w:p>
    <w:p w14:paraId="5F82AB19" w14:textId="77777777" w:rsidR="006F3968" w:rsidRPr="006F3968" w:rsidRDefault="006F3968" w:rsidP="006F39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Za odobreni, a nerealizirani posao: bez naknade;</w:t>
      </w:r>
    </w:p>
    <w:p w14:paraId="32EABCB8" w14:textId="77777777" w:rsidR="006F3968" w:rsidRPr="006F3968" w:rsidRDefault="006F3968" w:rsidP="006F39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Za prijevremeni povrat – bez naknade za povrat iz ostvarenih bespovratnih sredstava, za ostali prijevremeni povrat 1,0%jednokratno;</w:t>
      </w:r>
    </w:p>
    <w:p w14:paraId="7256A220" w14:textId="77777777" w:rsidR="006F3968" w:rsidRPr="006F3968" w:rsidRDefault="006F3968" w:rsidP="006F3968">
      <w:pPr>
        <w:spacing w:after="0" w:line="240" w:lineRule="auto"/>
        <w:ind w:left="719"/>
        <w:jc w:val="both"/>
        <w:rPr>
          <w:rFonts w:ascii="Times New Roman" w:eastAsia="Calibri" w:hAnsi="Times New Roman" w:cs="Times New Roman"/>
        </w:rPr>
      </w:pPr>
    </w:p>
    <w:p w14:paraId="2095CB12" w14:textId="5068AC4A" w:rsid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NAPLATA DOSPJELIH POTRAŽIVANJA: Bezgotovinskom uplatom na račun banke na dan dospijeća obaveze</w:t>
      </w:r>
    </w:p>
    <w:p w14:paraId="0096AA2D" w14:textId="77E829BA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 xml:space="preserve">OSIGURANJE POVRATA: </w:t>
      </w:r>
    </w:p>
    <w:p w14:paraId="2F0B4043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Općina Ernestinovo izdat će 1 (jednu) zadužnica Općine Ernestinovo ovjerenu od strane javnog bilježnika.</w:t>
      </w:r>
    </w:p>
    <w:p w14:paraId="55F8B9E4" w14:textId="77777777" w:rsidR="006F3968" w:rsidRPr="006F3968" w:rsidRDefault="006F3968" w:rsidP="006F3968">
      <w:pPr>
        <w:spacing w:after="0" w:line="240" w:lineRule="auto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OSTALE UGOVORNE OBVEZE</w:t>
      </w:r>
    </w:p>
    <w:p w14:paraId="42005491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 xml:space="preserve">Općina Ernestinovo se obvezuje nakon provedbe Projekta, a najkasnije do 31.3.2027. godine predočiti Banci dokumentaciju o namjenskom trošenju sredstava. </w:t>
      </w:r>
    </w:p>
    <w:p w14:paraId="21B9185E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Općina Ernestinovo se obvezuje da će po završetku Projekta izvršiti prijevremeni djelomični povrat ovog kredita u iznosu razlike zbroja iznosa iskorištenog kredita i dobivanih (zaprimljenih) bespovratnih sredstava za taj Projekt i s druge strane ukupnih konačnih troškova po kreditiranom Projektu. U slučaju da iznos konačnih troškova po Projektu bude veći od zbroja iznosa iskorištenog kredita i zaprimljenih (uplaćenih) bespovratnih sredstava prijevremeni povrat nije potreban.</w:t>
      </w:r>
    </w:p>
    <w:p w14:paraId="54E891E2" w14:textId="77777777" w:rsidR="006F3968" w:rsidRPr="006F3968" w:rsidRDefault="006F3968" w:rsidP="006F396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9316CBB" w14:textId="77777777" w:rsidR="006F3968" w:rsidRPr="006F3968" w:rsidRDefault="006F3968" w:rsidP="006F39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Članak 4.</w:t>
      </w:r>
    </w:p>
    <w:p w14:paraId="782535C5" w14:textId="77777777" w:rsidR="006F3968" w:rsidRPr="006F3968" w:rsidRDefault="006F3968" w:rsidP="006F39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68CBFE0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Sredstva za otplatu kredita (glavnice i kamata) osigurat će se u Proračunu Općine Ernestinovo.</w:t>
      </w:r>
    </w:p>
    <w:p w14:paraId="20A9D137" w14:textId="77777777" w:rsidR="006F3968" w:rsidRPr="006F3968" w:rsidRDefault="006F3968" w:rsidP="006F3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2DCBE07B" w14:textId="77777777" w:rsidR="006F3968" w:rsidRPr="006F3968" w:rsidRDefault="006F3968" w:rsidP="006F39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Članak 5.</w:t>
      </w:r>
    </w:p>
    <w:p w14:paraId="016F9CB0" w14:textId="77777777" w:rsidR="006F3968" w:rsidRPr="006F3968" w:rsidRDefault="006F3968" w:rsidP="006F396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1DAC2C9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Ova Odluka stupa na snagu dan nakon objave u „Službenom glasniku Općine Ernestinovo“, a primjenjuje se danom dobivanja Odluke Vlade RH / Ministarstva financija</w:t>
      </w:r>
      <w:r w:rsidRPr="006F3968">
        <w:rPr>
          <w:rFonts w:ascii="Times New Roman" w:eastAsia="Calibri" w:hAnsi="Times New Roman" w:cs="Times New Roman"/>
          <w:color w:val="FF0000"/>
        </w:rPr>
        <w:t xml:space="preserve"> </w:t>
      </w:r>
      <w:r w:rsidRPr="006F3968">
        <w:rPr>
          <w:rFonts w:ascii="Times New Roman" w:eastAsia="Calibri" w:hAnsi="Times New Roman" w:cs="Times New Roman"/>
        </w:rPr>
        <w:t>o davanju suglasnosti za zaduženje Općine Ernestinovo iz članka 1. ove Odluke.</w:t>
      </w:r>
    </w:p>
    <w:p w14:paraId="306F715D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E5CC1AF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77F1DF2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6F3968">
        <w:rPr>
          <w:rFonts w:ascii="Times New Roman" w:eastAsia="Calibri" w:hAnsi="Times New Roman" w:cs="Times New Roman"/>
        </w:rPr>
        <w:t>KLASA: 450-05/24-02/</w:t>
      </w:r>
    </w:p>
    <w:p w14:paraId="32AC9419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URBROJ: 2158-19-01-24-</w:t>
      </w:r>
    </w:p>
    <w:p w14:paraId="21BA4BFD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Ernestinovo, _____ 2024. godine</w:t>
      </w:r>
    </w:p>
    <w:p w14:paraId="0301F8A3" w14:textId="77777777" w:rsidR="006F3968" w:rsidRPr="006F3968" w:rsidRDefault="006F3968" w:rsidP="006F39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DAC42E1" w14:textId="77777777" w:rsidR="006F3968" w:rsidRPr="006F3968" w:rsidRDefault="006F3968" w:rsidP="006F3968">
      <w:pPr>
        <w:spacing w:after="0" w:line="240" w:lineRule="auto"/>
        <w:ind w:left="5040"/>
        <w:jc w:val="center"/>
        <w:rPr>
          <w:rFonts w:ascii="Times New Roman" w:eastAsia="Calibri" w:hAnsi="Times New Roman" w:cs="Times New Roman"/>
        </w:rPr>
      </w:pPr>
      <w:r w:rsidRPr="006F3968">
        <w:rPr>
          <w:rFonts w:ascii="Times New Roman" w:eastAsia="Calibri" w:hAnsi="Times New Roman" w:cs="Times New Roman"/>
        </w:rPr>
        <w:t>Predsjednik Općinskog vijeća</w:t>
      </w:r>
    </w:p>
    <w:p w14:paraId="548E9E63" w14:textId="77777777" w:rsidR="006F3968" w:rsidRPr="006F3968" w:rsidRDefault="006F3968" w:rsidP="006F3968">
      <w:pPr>
        <w:spacing w:after="0" w:line="240" w:lineRule="auto"/>
        <w:ind w:left="5040"/>
        <w:jc w:val="center"/>
        <w:rPr>
          <w:rFonts w:ascii="Times New Roman" w:eastAsia="Calibri" w:hAnsi="Times New Roman" w:cs="Times New Roman"/>
        </w:rPr>
      </w:pPr>
    </w:p>
    <w:p w14:paraId="7E5F150D" w14:textId="77777777" w:rsidR="006F3968" w:rsidRPr="006F3968" w:rsidRDefault="006F3968" w:rsidP="006F3968">
      <w:pPr>
        <w:spacing w:after="0" w:line="240" w:lineRule="auto"/>
        <w:ind w:left="50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3968">
        <w:rPr>
          <w:rFonts w:ascii="Times New Roman" w:eastAsia="Calibri" w:hAnsi="Times New Roman" w:cs="Times New Roman"/>
        </w:rPr>
        <w:t>Krunoslav Dragičević, v.r</w:t>
      </w:r>
      <w:bookmarkEnd w:id="1"/>
      <w:r w:rsidRPr="006F3968">
        <w:rPr>
          <w:rFonts w:ascii="Times New Roman" w:eastAsia="Calibri" w:hAnsi="Times New Roman" w:cs="Times New Roman"/>
        </w:rPr>
        <w:t>.</w:t>
      </w:r>
    </w:p>
    <w:bookmarkEnd w:id="2"/>
    <w:p w14:paraId="44FC37B6" w14:textId="77777777" w:rsidR="006F3968" w:rsidRPr="004C2A8D" w:rsidRDefault="006F3968" w:rsidP="001B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sectPr w:rsidR="006F3968" w:rsidRPr="004C2A8D" w:rsidSect="00023F9A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6F5A" w14:textId="77777777" w:rsidR="008C09EB" w:rsidRDefault="008C09EB" w:rsidP="00106C09">
      <w:pPr>
        <w:spacing w:after="0" w:line="240" w:lineRule="auto"/>
      </w:pPr>
      <w:r>
        <w:separator/>
      </w:r>
    </w:p>
  </w:endnote>
  <w:endnote w:type="continuationSeparator" w:id="0">
    <w:p w14:paraId="6BCC4318" w14:textId="77777777" w:rsidR="008C09EB" w:rsidRDefault="008C09EB" w:rsidP="0010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1794686"/>
      <w:docPartObj>
        <w:docPartGallery w:val="Page Numbers (Bottom of Page)"/>
        <w:docPartUnique/>
      </w:docPartObj>
    </w:sdtPr>
    <w:sdtContent>
      <w:p w14:paraId="409770DA" w14:textId="77777777" w:rsidR="00106C09" w:rsidRDefault="00106C0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0E0">
          <w:rPr>
            <w:noProof/>
          </w:rPr>
          <w:t>1</w:t>
        </w:r>
        <w:r>
          <w:fldChar w:fldCharType="end"/>
        </w:r>
      </w:p>
    </w:sdtContent>
  </w:sdt>
  <w:p w14:paraId="0CD1418D" w14:textId="77777777" w:rsidR="00106C09" w:rsidRDefault="00106C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28E18" w14:textId="77777777" w:rsidR="008C09EB" w:rsidRDefault="008C09EB" w:rsidP="00106C09">
      <w:pPr>
        <w:spacing w:after="0" w:line="240" w:lineRule="auto"/>
      </w:pPr>
      <w:r>
        <w:separator/>
      </w:r>
    </w:p>
  </w:footnote>
  <w:footnote w:type="continuationSeparator" w:id="0">
    <w:p w14:paraId="353445A0" w14:textId="77777777" w:rsidR="008C09EB" w:rsidRDefault="008C09EB" w:rsidP="0010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C3B1D"/>
    <w:multiLevelType w:val="hybridMultilevel"/>
    <w:tmpl w:val="45147FD8"/>
    <w:lvl w:ilvl="0" w:tplc="BCF6A7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9B22F5"/>
    <w:multiLevelType w:val="hybridMultilevel"/>
    <w:tmpl w:val="D36A3BFE"/>
    <w:lvl w:ilvl="0" w:tplc="AB9E65F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34570D6"/>
    <w:multiLevelType w:val="hybridMultilevel"/>
    <w:tmpl w:val="A0A68F6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E11D50"/>
    <w:multiLevelType w:val="hybridMultilevel"/>
    <w:tmpl w:val="5E984AAE"/>
    <w:lvl w:ilvl="0" w:tplc="7FCC4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17AE"/>
    <w:multiLevelType w:val="hybridMultilevel"/>
    <w:tmpl w:val="4C642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346F1"/>
    <w:multiLevelType w:val="hybridMultilevel"/>
    <w:tmpl w:val="770EB596"/>
    <w:lvl w:ilvl="0" w:tplc="58B6D61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5FF5628"/>
    <w:multiLevelType w:val="hybridMultilevel"/>
    <w:tmpl w:val="11F087B6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227228"/>
    <w:multiLevelType w:val="hybridMultilevel"/>
    <w:tmpl w:val="FFF60E7C"/>
    <w:lvl w:ilvl="0" w:tplc="B02AE6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B83466C"/>
    <w:multiLevelType w:val="hybridMultilevel"/>
    <w:tmpl w:val="E2241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13494"/>
    <w:multiLevelType w:val="hybridMultilevel"/>
    <w:tmpl w:val="ADF4E5DA"/>
    <w:lvl w:ilvl="0" w:tplc="77FA5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72C6EBE"/>
    <w:multiLevelType w:val="hybridMultilevel"/>
    <w:tmpl w:val="3F449CE4"/>
    <w:lvl w:ilvl="0" w:tplc="F81851CA">
      <w:numFmt w:val="bullet"/>
      <w:lvlText w:val="-"/>
      <w:lvlJc w:val="left"/>
      <w:pPr>
        <w:ind w:left="107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61287959"/>
    <w:multiLevelType w:val="hybridMultilevel"/>
    <w:tmpl w:val="EA16F87E"/>
    <w:lvl w:ilvl="0" w:tplc="AF329B50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2650C15"/>
    <w:multiLevelType w:val="hybridMultilevel"/>
    <w:tmpl w:val="61DC8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7F09"/>
    <w:multiLevelType w:val="hybridMultilevel"/>
    <w:tmpl w:val="17A6B95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6E0DE8"/>
    <w:multiLevelType w:val="hybridMultilevel"/>
    <w:tmpl w:val="D0CE20D0"/>
    <w:lvl w:ilvl="0" w:tplc="DC3EF4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56616502">
    <w:abstractNumId w:val="12"/>
  </w:num>
  <w:num w:numId="2" w16cid:durableId="951009455">
    <w:abstractNumId w:val="8"/>
  </w:num>
  <w:num w:numId="3" w16cid:durableId="1829705500">
    <w:abstractNumId w:val="4"/>
  </w:num>
  <w:num w:numId="4" w16cid:durableId="2168323">
    <w:abstractNumId w:val="3"/>
  </w:num>
  <w:num w:numId="5" w16cid:durableId="472144113">
    <w:abstractNumId w:val="0"/>
  </w:num>
  <w:num w:numId="6" w16cid:durableId="363289115">
    <w:abstractNumId w:val="14"/>
  </w:num>
  <w:num w:numId="7" w16cid:durableId="945386748">
    <w:abstractNumId w:val="7"/>
  </w:num>
  <w:num w:numId="8" w16cid:durableId="21908816">
    <w:abstractNumId w:val="5"/>
  </w:num>
  <w:num w:numId="9" w16cid:durableId="1382709581">
    <w:abstractNumId w:val="1"/>
  </w:num>
  <w:num w:numId="10" w16cid:durableId="1697463656">
    <w:abstractNumId w:val="9"/>
  </w:num>
  <w:num w:numId="11" w16cid:durableId="1517966590">
    <w:abstractNumId w:val="2"/>
  </w:num>
  <w:num w:numId="12" w16cid:durableId="612637140">
    <w:abstractNumId w:val="13"/>
  </w:num>
  <w:num w:numId="13" w16cid:durableId="1266570321">
    <w:abstractNumId w:val="6"/>
  </w:num>
  <w:num w:numId="14" w16cid:durableId="647517995">
    <w:abstractNumId w:val="10"/>
  </w:num>
  <w:num w:numId="15" w16cid:durableId="635649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1E"/>
    <w:rsid w:val="0001528F"/>
    <w:rsid w:val="00020EB1"/>
    <w:rsid w:val="00023F9A"/>
    <w:rsid w:val="00060456"/>
    <w:rsid w:val="00074C22"/>
    <w:rsid w:val="000A672F"/>
    <w:rsid w:val="00106C09"/>
    <w:rsid w:val="00141A66"/>
    <w:rsid w:val="00195BDD"/>
    <w:rsid w:val="00196635"/>
    <w:rsid w:val="001A7F50"/>
    <w:rsid w:val="001B5A00"/>
    <w:rsid w:val="001C6BF4"/>
    <w:rsid w:val="001F3A69"/>
    <w:rsid w:val="002000C5"/>
    <w:rsid w:val="00225F7E"/>
    <w:rsid w:val="0025290C"/>
    <w:rsid w:val="00281BF7"/>
    <w:rsid w:val="002E6A7A"/>
    <w:rsid w:val="00305426"/>
    <w:rsid w:val="00326B48"/>
    <w:rsid w:val="00326CD6"/>
    <w:rsid w:val="00385FAA"/>
    <w:rsid w:val="003C51C9"/>
    <w:rsid w:val="003E6F9F"/>
    <w:rsid w:val="00447588"/>
    <w:rsid w:val="00452370"/>
    <w:rsid w:val="00480FFD"/>
    <w:rsid w:val="004C2A8D"/>
    <w:rsid w:val="005263FC"/>
    <w:rsid w:val="005428FA"/>
    <w:rsid w:val="005B221A"/>
    <w:rsid w:val="005D4307"/>
    <w:rsid w:val="00624E86"/>
    <w:rsid w:val="0068693F"/>
    <w:rsid w:val="006C1925"/>
    <w:rsid w:val="006F3968"/>
    <w:rsid w:val="00736846"/>
    <w:rsid w:val="00742079"/>
    <w:rsid w:val="0074766D"/>
    <w:rsid w:val="00762148"/>
    <w:rsid w:val="00772A09"/>
    <w:rsid w:val="00776CDF"/>
    <w:rsid w:val="007D090B"/>
    <w:rsid w:val="007D5671"/>
    <w:rsid w:val="007E7F56"/>
    <w:rsid w:val="00813EDE"/>
    <w:rsid w:val="008315AF"/>
    <w:rsid w:val="00846C44"/>
    <w:rsid w:val="00861E9E"/>
    <w:rsid w:val="008A6095"/>
    <w:rsid w:val="008C09EB"/>
    <w:rsid w:val="008D10E0"/>
    <w:rsid w:val="008D2CE6"/>
    <w:rsid w:val="009715AB"/>
    <w:rsid w:val="00984D13"/>
    <w:rsid w:val="00992841"/>
    <w:rsid w:val="009C5683"/>
    <w:rsid w:val="009E5D27"/>
    <w:rsid w:val="009F5913"/>
    <w:rsid w:val="00A325D5"/>
    <w:rsid w:val="00A4699A"/>
    <w:rsid w:val="00B01CD5"/>
    <w:rsid w:val="00B825BF"/>
    <w:rsid w:val="00BD7F14"/>
    <w:rsid w:val="00C044AA"/>
    <w:rsid w:val="00C410C2"/>
    <w:rsid w:val="00C93814"/>
    <w:rsid w:val="00D11FC1"/>
    <w:rsid w:val="00D240A5"/>
    <w:rsid w:val="00D93672"/>
    <w:rsid w:val="00DB36CD"/>
    <w:rsid w:val="00E00F71"/>
    <w:rsid w:val="00E35884"/>
    <w:rsid w:val="00E73BBF"/>
    <w:rsid w:val="00EB470F"/>
    <w:rsid w:val="00F01BD4"/>
    <w:rsid w:val="00F5041E"/>
    <w:rsid w:val="00F76568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B8AC"/>
  <w15:chartTrackingRefBased/>
  <w15:docId w15:val="{D4783042-2F19-4294-97A4-2F72A14B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5F7E"/>
    <w:pPr>
      <w:ind w:left="720"/>
      <w:contextualSpacing/>
    </w:pPr>
  </w:style>
  <w:style w:type="table" w:styleId="Reetkatablice">
    <w:name w:val="Table Grid"/>
    <w:basedOn w:val="Obinatablica"/>
    <w:uiPriority w:val="39"/>
    <w:rsid w:val="00DB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3F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0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C09"/>
  </w:style>
  <w:style w:type="paragraph" w:styleId="Podnoje">
    <w:name w:val="footer"/>
    <w:basedOn w:val="Normal"/>
    <w:link w:val="PodnojeChar"/>
    <w:uiPriority w:val="99"/>
    <w:unhideWhenUsed/>
    <w:rsid w:val="0010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C09"/>
  </w:style>
  <w:style w:type="paragraph" w:styleId="StandardWeb">
    <w:name w:val="Normal (Web)"/>
    <w:basedOn w:val="Normal"/>
    <w:uiPriority w:val="99"/>
    <w:semiHidden/>
    <w:unhideWhenUsed/>
    <w:rsid w:val="0083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Ivana Švast</cp:lastModifiedBy>
  <cp:revision>15</cp:revision>
  <cp:lastPrinted>2017-06-28T08:42:00Z</cp:lastPrinted>
  <dcterms:created xsi:type="dcterms:W3CDTF">2020-06-03T06:21:00Z</dcterms:created>
  <dcterms:modified xsi:type="dcterms:W3CDTF">2024-12-12T09:02:00Z</dcterms:modified>
</cp:coreProperties>
</file>